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6B" w:rsidRPr="00FC5688" w:rsidRDefault="000229FC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 w:rsidRPr="00FC5688">
        <w:rPr>
          <w:rFonts w:ascii="Times New Roman" w:hAnsi="Times New Roman" w:cs="Times New Roman"/>
          <w:b/>
          <w:sz w:val="26"/>
          <w:szCs w:val="26"/>
        </w:rPr>
        <w:t>Утверждена</w:t>
      </w:r>
      <w:r w:rsidR="001F1991" w:rsidRPr="00FC5688">
        <w:rPr>
          <w:rFonts w:ascii="Times New Roman" w:hAnsi="Times New Roman" w:cs="Times New Roman"/>
          <w:b/>
          <w:sz w:val="26"/>
          <w:szCs w:val="26"/>
        </w:rPr>
        <w:t xml:space="preserve"> решением</w:t>
      </w:r>
    </w:p>
    <w:p w:rsidR="000229FC" w:rsidRPr="00FC5688" w:rsidRDefault="000229FC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 w:rsidRPr="00FC5688">
        <w:rPr>
          <w:rFonts w:ascii="Times New Roman" w:hAnsi="Times New Roman" w:cs="Times New Roman"/>
          <w:b/>
          <w:sz w:val="26"/>
          <w:szCs w:val="26"/>
        </w:rPr>
        <w:t>Наблюдательн</w:t>
      </w:r>
      <w:r w:rsidR="001F1991" w:rsidRPr="00FC5688">
        <w:rPr>
          <w:rFonts w:ascii="Times New Roman" w:hAnsi="Times New Roman" w:cs="Times New Roman"/>
          <w:b/>
          <w:sz w:val="26"/>
          <w:szCs w:val="26"/>
        </w:rPr>
        <w:t>ого</w:t>
      </w:r>
      <w:r w:rsidRPr="00FC5688">
        <w:rPr>
          <w:rFonts w:ascii="Times New Roman" w:hAnsi="Times New Roman" w:cs="Times New Roman"/>
          <w:b/>
          <w:sz w:val="26"/>
          <w:szCs w:val="26"/>
        </w:rPr>
        <w:t xml:space="preserve"> совет</w:t>
      </w:r>
      <w:r w:rsidR="001F1991" w:rsidRPr="00FC5688">
        <w:rPr>
          <w:rFonts w:ascii="Times New Roman" w:hAnsi="Times New Roman" w:cs="Times New Roman"/>
          <w:b/>
          <w:sz w:val="26"/>
          <w:szCs w:val="26"/>
        </w:rPr>
        <w:t>а</w:t>
      </w:r>
      <w:r w:rsidRPr="00FC56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229FC" w:rsidRPr="00FC5688" w:rsidRDefault="000229FC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 w:rsidRPr="00FC5688">
        <w:rPr>
          <w:rFonts w:ascii="Times New Roman" w:hAnsi="Times New Roman" w:cs="Times New Roman"/>
          <w:b/>
          <w:sz w:val="26"/>
          <w:szCs w:val="26"/>
        </w:rPr>
        <w:t>ТОО «СК-Фармация»</w:t>
      </w:r>
    </w:p>
    <w:p w:rsidR="000229FC" w:rsidRPr="00FC5688" w:rsidRDefault="001F1991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 w:rsidRPr="00FC5688">
        <w:rPr>
          <w:rFonts w:ascii="Times New Roman" w:hAnsi="Times New Roman" w:cs="Times New Roman"/>
          <w:b/>
          <w:sz w:val="26"/>
          <w:szCs w:val="26"/>
        </w:rPr>
        <w:t>о</w:t>
      </w:r>
      <w:r w:rsidR="000229FC" w:rsidRPr="00FC5688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FC5688">
        <w:rPr>
          <w:rFonts w:ascii="Times New Roman" w:hAnsi="Times New Roman" w:cs="Times New Roman"/>
          <w:b/>
          <w:sz w:val="26"/>
          <w:szCs w:val="26"/>
        </w:rPr>
        <w:t>«25»</w:t>
      </w:r>
      <w:r w:rsidR="000229FC" w:rsidRPr="00FC56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5688">
        <w:rPr>
          <w:rFonts w:ascii="Times New Roman" w:hAnsi="Times New Roman" w:cs="Times New Roman"/>
          <w:b/>
          <w:sz w:val="26"/>
          <w:szCs w:val="26"/>
        </w:rPr>
        <w:t>мая</w:t>
      </w:r>
      <w:r w:rsidR="000229FC" w:rsidRPr="00FC5688">
        <w:rPr>
          <w:rFonts w:ascii="Times New Roman" w:hAnsi="Times New Roman" w:cs="Times New Roman"/>
          <w:b/>
          <w:sz w:val="26"/>
          <w:szCs w:val="26"/>
        </w:rPr>
        <w:t xml:space="preserve"> 2018 года</w:t>
      </w:r>
    </w:p>
    <w:p w:rsidR="000229FC" w:rsidRPr="00FC5688" w:rsidRDefault="000229FC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 w:rsidRPr="00FC5688">
        <w:rPr>
          <w:rFonts w:ascii="Times New Roman" w:hAnsi="Times New Roman" w:cs="Times New Roman"/>
          <w:b/>
          <w:sz w:val="26"/>
          <w:szCs w:val="26"/>
        </w:rPr>
        <w:t xml:space="preserve">(протокол № </w:t>
      </w:r>
      <w:r w:rsidR="00FC5688">
        <w:rPr>
          <w:rFonts w:ascii="Times New Roman" w:hAnsi="Times New Roman" w:cs="Times New Roman"/>
          <w:b/>
          <w:sz w:val="26"/>
          <w:szCs w:val="26"/>
        </w:rPr>
        <w:t>64</w:t>
      </w:r>
      <w:r w:rsidRPr="00FC5688">
        <w:rPr>
          <w:rFonts w:ascii="Times New Roman" w:hAnsi="Times New Roman" w:cs="Times New Roman"/>
          <w:b/>
          <w:sz w:val="26"/>
          <w:szCs w:val="26"/>
        </w:rPr>
        <w:t>)</w:t>
      </w:r>
    </w:p>
    <w:p w:rsidR="000229FC" w:rsidRPr="00FC5688" w:rsidRDefault="000229FC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</w:p>
    <w:p w:rsidR="000229FC" w:rsidRPr="00DE7CA5" w:rsidRDefault="000229FC" w:rsidP="008206E8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88" w:rsidRDefault="00FC5688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688" w:rsidRPr="00DE7CA5" w:rsidRDefault="00FC5688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A5">
        <w:rPr>
          <w:rFonts w:ascii="Times New Roman" w:hAnsi="Times New Roman" w:cs="Times New Roman"/>
          <w:b/>
          <w:sz w:val="28"/>
          <w:szCs w:val="28"/>
        </w:rPr>
        <w:t>ПОЛИТИКА УПРАВЛЕНИЯ РИСКАМИ ТОВАРИЩЕСТВА С ОГРАНИЧЕННОЙ ОТВЕТСТВЕННОСТЬЮ «СК-ФАРМАЦИЯ»</w:t>
      </w: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234" w:rsidRDefault="00227234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9FC" w:rsidRPr="00FC5688" w:rsidRDefault="00FC5688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229FC" w:rsidRPr="00FC5688">
        <w:rPr>
          <w:rFonts w:ascii="Times New Roman" w:hAnsi="Times New Roman" w:cs="Times New Roman"/>
          <w:sz w:val="26"/>
          <w:szCs w:val="26"/>
        </w:rPr>
        <w:t>ород Астана</w:t>
      </w:r>
    </w:p>
    <w:p w:rsidR="002C2C9A" w:rsidRPr="00DE7CA5" w:rsidRDefault="00227234" w:rsidP="002C2C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sdt>
      <w:sdtPr>
        <w:rPr>
          <w:b/>
          <w:bCs/>
        </w:rPr>
        <w:id w:val="351311257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2C2C9A" w:rsidRPr="00232E35" w:rsidRDefault="002C2C9A" w:rsidP="00232E3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32E35">
            <w:rPr>
              <w:rFonts w:ascii="Times New Roman" w:hAnsi="Times New Roman" w:cs="Times New Roman"/>
              <w:b/>
              <w:sz w:val="28"/>
              <w:szCs w:val="28"/>
            </w:rPr>
            <w:t>Содержание</w:t>
          </w:r>
        </w:p>
        <w:p w:rsidR="00232E35" w:rsidRPr="00232E35" w:rsidRDefault="002C2C9A" w:rsidP="00232E35">
          <w:pPr>
            <w:spacing w:line="240" w:lineRule="auto"/>
            <w:rPr>
              <w:rFonts w:ascii="Times New Roman" w:eastAsiaTheme="minorEastAsia" w:hAnsi="Times New Roman" w:cs="Times New Roman"/>
              <w:b/>
              <w:bCs/>
              <w:caps/>
              <w:noProof/>
              <w:sz w:val="28"/>
              <w:szCs w:val="28"/>
              <w:lang w:eastAsia="ru-RU"/>
            </w:rPr>
          </w:pPr>
          <w:r w:rsidRPr="00232E3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32E3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32E3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0084834" w:history="1">
            <w:r w:rsidR="00232E35" w:rsidRPr="00232E35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1.</w:t>
            </w:r>
            <w:r w:rsidR="00232E35" w:rsidRPr="00232E35">
              <w:rPr>
                <w:rFonts w:ascii="Times New Roman" w:eastAsiaTheme="minorEastAsia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ОБЩЕЕ ПОЛОЖЕНИЕ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_Toc510084834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35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 Назначение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_Toc510084835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36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Область применения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_Toc510084836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37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 Термины, определения, обозначения и сокращения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_Toc510084837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38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1.3.1. Термины и определения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_Toc510084838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39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1.3.2. Обозначения и сокращения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_Toc510084839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/>
              <w:bCs/>
              <w:caps/>
              <w:noProof/>
              <w:sz w:val="28"/>
              <w:szCs w:val="28"/>
              <w:lang w:eastAsia="ru-RU"/>
            </w:rPr>
          </w:pPr>
          <w:hyperlink w:anchor="_Toc510084840" w:history="1">
            <w:r w:rsidR="00232E35" w:rsidRPr="00232E35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2.</w:t>
            </w:r>
            <w:r w:rsidR="00232E35" w:rsidRPr="00232E35">
              <w:rPr>
                <w:rFonts w:ascii="Times New Roman" w:eastAsiaTheme="minorEastAsia" w:hAnsi="Times New Roman" w:cs="Times New Roman"/>
                <w:b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b/>
                <w:noProof/>
                <w:sz w:val="28"/>
                <w:szCs w:val="28"/>
              </w:rPr>
              <w:t>ПОЛИТИКА УПРАВЛЕНИЯ РИСКАМИ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_Toc510084840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1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Цели СУР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_Toc510084841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2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Задачи СУР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_Toc510084842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3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2.3.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Принципы СУР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_Toc510084843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4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2.4.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Процесс СУР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_Toc510084844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5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2.5.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Ответственность и Организация СУР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 xml:space="preserve">           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_Toc510084845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6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2.6.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Классификация рисков в Товариществе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 xml:space="preserve">           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_Toc510084846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32E35" w:rsidRPr="00232E35" w:rsidRDefault="005453AC" w:rsidP="00232E35">
          <w:pPr>
            <w:spacing w:line="240" w:lineRule="auto"/>
            <w:rPr>
              <w:rFonts w:ascii="Times New Roman" w:eastAsiaTheme="minorEastAsia" w:hAnsi="Times New Roman" w:cs="Times New Roman"/>
              <w:bCs/>
              <w:caps/>
              <w:noProof/>
              <w:sz w:val="28"/>
              <w:szCs w:val="28"/>
              <w:lang w:eastAsia="ru-RU"/>
            </w:rPr>
          </w:pPr>
          <w:hyperlink w:anchor="_Toc510084847" w:history="1"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2.7.</w:t>
            </w:r>
            <w:r w:rsidR="00232E35" w:rsidRPr="00232E35">
              <w:rPr>
                <w:rFonts w:ascii="Times New Roman" w:eastAsiaTheme="minorEastAsia" w:hAnsi="Times New Roman" w:cs="Times New Roman"/>
                <w:bCs/>
                <w:caps/>
                <w:noProof/>
                <w:sz w:val="28"/>
                <w:szCs w:val="28"/>
                <w:lang w:eastAsia="ru-RU"/>
              </w:rPr>
              <w:tab/>
            </w:r>
            <w:r w:rsidR="00232E35" w:rsidRPr="00232E35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Риск-аппетит Товарищества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  <w:t xml:space="preserve">           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_Toc510084847 \h </w:instrTex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32E35" w:rsidRPr="00232E35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D750C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32E35" w:rsidRPr="00232E3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C2C9A" w:rsidRDefault="002C2C9A" w:rsidP="00232E35">
          <w:r w:rsidRPr="00232E3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2229FD" w:rsidRPr="00DE7CA5" w:rsidRDefault="002229FD" w:rsidP="002C2C9A">
      <w:pPr>
        <w:pStyle w:val="a6"/>
        <w:spacing w:line="240" w:lineRule="auto"/>
        <w:ind w:right="990" w:firstLine="284"/>
        <w:outlineLvl w:val="0"/>
        <w:rPr>
          <w:rFonts w:ascii="Times New Roman" w:hAnsi="Times New Roman" w:cs="Times New Roman"/>
          <w:sz w:val="28"/>
          <w:szCs w:val="28"/>
        </w:rPr>
      </w:pPr>
    </w:p>
    <w:p w:rsidR="000229FC" w:rsidRPr="00DE7CA5" w:rsidRDefault="000229FC" w:rsidP="008206E8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A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229FC" w:rsidRPr="005B45E6" w:rsidRDefault="002229FD" w:rsidP="00D60F4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509944093"/>
      <w:bookmarkStart w:id="1" w:name="_Toc509944157"/>
      <w:bookmarkStart w:id="2" w:name="_Toc509944171"/>
      <w:bookmarkStart w:id="3" w:name="_Toc510084834"/>
      <w:r w:rsidRPr="005B45E6">
        <w:rPr>
          <w:rFonts w:ascii="Times New Roman" w:hAnsi="Times New Roman" w:cs="Times New Roman"/>
          <w:b/>
          <w:sz w:val="28"/>
          <w:szCs w:val="28"/>
        </w:rPr>
        <w:lastRenderedPageBreak/>
        <w:t>ОБЩЕЕ ПОЛОЖЕНИЕ</w:t>
      </w:r>
      <w:bookmarkEnd w:id="0"/>
      <w:bookmarkEnd w:id="1"/>
      <w:bookmarkEnd w:id="2"/>
      <w:bookmarkEnd w:id="3"/>
      <w:r w:rsidR="000229FC" w:rsidRPr="005B4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9FC" w:rsidRPr="005B45E6" w:rsidRDefault="002229FD" w:rsidP="003C0B1F">
      <w:pPr>
        <w:pStyle w:val="a6"/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09944094"/>
      <w:bookmarkStart w:id="5" w:name="_Toc509944158"/>
      <w:bookmarkStart w:id="6" w:name="_Toc509944172"/>
      <w:bookmarkStart w:id="7" w:name="_Toc510084835"/>
      <w:r w:rsidRPr="005B45E6">
        <w:rPr>
          <w:rFonts w:ascii="Times New Roman" w:hAnsi="Times New Roman" w:cs="Times New Roman"/>
          <w:b/>
          <w:sz w:val="28"/>
          <w:szCs w:val="28"/>
        </w:rPr>
        <w:t>1.1. Назначение</w:t>
      </w:r>
      <w:bookmarkEnd w:id="4"/>
      <w:bookmarkEnd w:id="5"/>
      <w:bookmarkEnd w:id="6"/>
      <w:bookmarkEnd w:id="7"/>
      <w:r w:rsidR="000229FC" w:rsidRPr="005B4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9FC" w:rsidRDefault="000229FC" w:rsidP="008206E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Настоящая Политика управления рисками товарищества с ограниченной ответственностью «СК-Фармация» (далее – Товарищество) устанавливает цели и принципы системы управления рисками (далее – СУР) в Товариществе, определяет структуру управления рисками, основные компоненты процесса управления рисками</w:t>
      </w:r>
      <w:r w:rsidR="001B3F93" w:rsidRPr="005B45E6">
        <w:rPr>
          <w:rFonts w:ascii="Times New Roman" w:hAnsi="Times New Roman" w:cs="Times New Roman"/>
          <w:sz w:val="28"/>
          <w:szCs w:val="28"/>
        </w:rPr>
        <w:t xml:space="preserve">, обеспечивает систематический и последовательный подход при осуществлении процесса управления рисками в Товариществе. </w:t>
      </w:r>
      <w:r w:rsidR="00486AB1" w:rsidRPr="005B45E6">
        <w:rPr>
          <w:rFonts w:ascii="Times New Roman" w:hAnsi="Times New Roman" w:cs="Times New Roman"/>
          <w:sz w:val="28"/>
          <w:szCs w:val="28"/>
        </w:rPr>
        <w:t>Политика управления рисками учитывает основы общепризнанных концепций и стандартов в области управления рисками Международной Организации по Стандартизации 31000:2009 «Риск Мен</w:t>
      </w:r>
      <w:r w:rsidR="00486AB1">
        <w:rPr>
          <w:rFonts w:ascii="Times New Roman" w:hAnsi="Times New Roman" w:cs="Times New Roman"/>
          <w:sz w:val="28"/>
          <w:szCs w:val="28"/>
        </w:rPr>
        <w:t>еджмент-Принципы и руководство», а также основывается на утвержденн</w:t>
      </w:r>
      <w:r w:rsidR="00A11CB7">
        <w:rPr>
          <w:rFonts w:ascii="Times New Roman" w:hAnsi="Times New Roman" w:cs="Times New Roman"/>
          <w:sz w:val="28"/>
          <w:szCs w:val="28"/>
        </w:rPr>
        <w:t>ый Устав</w:t>
      </w:r>
      <w:r w:rsidR="00486AB1">
        <w:rPr>
          <w:rFonts w:ascii="Times New Roman" w:hAnsi="Times New Roman" w:cs="Times New Roman"/>
          <w:sz w:val="28"/>
          <w:szCs w:val="28"/>
        </w:rPr>
        <w:t xml:space="preserve"> Товарищества.</w:t>
      </w:r>
    </w:p>
    <w:p w:rsidR="001B3F93" w:rsidRPr="005B45E6" w:rsidRDefault="001B3F93" w:rsidP="008206E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Основными целями Политики управления рисками Товарищества являются:</w:t>
      </w:r>
    </w:p>
    <w:p w:rsidR="00486AB1" w:rsidRDefault="00486AB1" w:rsidP="008206E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достижения стратегических целей Товарищества;</w:t>
      </w:r>
    </w:p>
    <w:p w:rsidR="001B3F93" w:rsidRPr="005B45E6" w:rsidRDefault="00227234" w:rsidP="008206E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п</w:t>
      </w:r>
      <w:r w:rsidR="001B3F93" w:rsidRPr="005B45E6">
        <w:rPr>
          <w:rFonts w:ascii="Times New Roman" w:hAnsi="Times New Roman" w:cs="Times New Roman"/>
          <w:sz w:val="28"/>
          <w:szCs w:val="28"/>
        </w:rPr>
        <w:t>остроение эффективной комплексной системы и создание интегрированного процесса управления рисками;</w:t>
      </w:r>
    </w:p>
    <w:p w:rsidR="001B3F93" w:rsidRPr="005B45E6" w:rsidRDefault="00227234" w:rsidP="008206E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п</w:t>
      </w:r>
      <w:r w:rsidR="001B3F93" w:rsidRPr="005B45E6">
        <w:rPr>
          <w:rFonts w:ascii="Times New Roman" w:hAnsi="Times New Roman" w:cs="Times New Roman"/>
          <w:sz w:val="28"/>
          <w:szCs w:val="28"/>
        </w:rPr>
        <w:t>остоянное совершенствование методов и процедур управления рисками;</w:t>
      </w:r>
    </w:p>
    <w:p w:rsidR="001B3F93" w:rsidRPr="005B45E6" w:rsidRDefault="00227234" w:rsidP="008206E8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о</w:t>
      </w:r>
      <w:r w:rsidR="001B3F93" w:rsidRPr="005B45E6">
        <w:rPr>
          <w:rFonts w:ascii="Times New Roman" w:hAnsi="Times New Roman" w:cs="Times New Roman"/>
          <w:sz w:val="28"/>
          <w:szCs w:val="28"/>
        </w:rPr>
        <w:t>беспечение принятия приемлемых рисков, адекватных масштабов деятельности Товарищества.</w:t>
      </w:r>
    </w:p>
    <w:p w:rsidR="001B3F93" w:rsidRPr="005B45E6" w:rsidRDefault="001B3F93" w:rsidP="008206E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Политика направлена на реализацию следующих задач:</w:t>
      </w:r>
    </w:p>
    <w:p w:rsidR="00C62187" w:rsidRPr="005B45E6" w:rsidRDefault="00227234" w:rsidP="008206E8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с</w:t>
      </w:r>
      <w:r w:rsidR="00C62187" w:rsidRPr="005B45E6">
        <w:rPr>
          <w:rFonts w:ascii="Times New Roman" w:hAnsi="Times New Roman" w:cs="Times New Roman"/>
          <w:sz w:val="28"/>
          <w:szCs w:val="28"/>
        </w:rPr>
        <w:t>оздание полноценной базы</w:t>
      </w:r>
      <w:r w:rsidR="00486AB1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C62187" w:rsidRPr="005B45E6">
        <w:rPr>
          <w:rFonts w:ascii="Times New Roman" w:hAnsi="Times New Roman" w:cs="Times New Roman"/>
          <w:sz w:val="28"/>
          <w:szCs w:val="28"/>
        </w:rPr>
        <w:t xml:space="preserve"> для процесса принятий решений и планирования;</w:t>
      </w:r>
    </w:p>
    <w:p w:rsidR="001B3F93" w:rsidRPr="005B45E6" w:rsidRDefault="00227234" w:rsidP="008206E8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о</w:t>
      </w:r>
      <w:r w:rsidR="00C62187" w:rsidRPr="005B45E6">
        <w:rPr>
          <w:rFonts w:ascii="Times New Roman" w:hAnsi="Times New Roman" w:cs="Times New Roman"/>
          <w:sz w:val="28"/>
          <w:szCs w:val="28"/>
        </w:rPr>
        <w:t>беспечение непрерывного согласованного процесса управления рисками, основанного</w:t>
      </w:r>
      <w:r w:rsidR="001A13C0" w:rsidRPr="005B45E6">
        <w:rPr>
          <w:rFonts w:ascii="Times New Roman" w:hAnsi="Times New Roman" w:cs="Times New Roman"/>
          <w:sz w:val="28"/>
          <w:szCs w:val="28"/>
        </w:rPr>
        <w:t xml:space="preserve"> на своевременной идентификации</w:t>
      </w:r>
      <w:r w:rsidR="00740C46" w:rsidRPr="005B45E6">
        <w:rPr>
          <w:rFonts w:ascii="Times New Roman" w:hAnsi="Times New Roman" w:cs="Times New Roman"/>
          <w:sz w:val="28"/>
          <w:szCs w:val="28"/>
        </w:rPr>
        <w:t xml:space="preserve"> рисков</w:t>
      </w:r>
      <w:r w:rsidR="00772C84" w:rsidRPr="005B45E6">
        <w:rPr>
          <w:rFonts w:ascii="Times New Roman" w:hAnsi="Times New Roman" w:cs="Times New Roman"/>
          <w:sz w:val="28"/>
          <w:szCs w:val="28"/>
        </w:rPr>
        <w:t xml:space="preserve"> со спецификой Товарищества</w:t>
      </w:r>
      <w:r w:rsidR="001A13C0" w:rsidRPr="005B45E6">
        <w:rPr>
          <w:rFonts w:ascii="Times New Roman" w:hAnsi="Times New Roman" w:cs="Times New Roman"/>
          <w:sz w:val="28"/>
          <w:szCs w:val="28"/>
        </w:rPr>
        <w:t>, оценке, анализе, мониторинге, контроле для обеспечения достижения поставленных целей;</w:t>
      </w:r>
    </w:p>
    <w:p w:rsidR="001A13C0" w:rsidRPr="005B45E6" w:rsidRDefault="00227234" w:rsidP="008206E8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в</w:t>
      </w:r>
      <w:r w:rsidR="001A13C0" w:rsidRPr="005B45E6">
        <w:rPr>
          <w:rFonts w:ascii="Times New Roman" w:hAnsi="Times New Roman" w:cs="Times New Roman"/>
          <w:sz w:val="28"/>
          <w:szCs w:val="28"/>
        </w:rPr>
        <w:t>недрение и совершенствование системы управления, позволяющие предотвращать и минимизировать потенциально негативные события;</w:t>
      </w:r>
    </w:p>
    <w:p w:rsidR="001A13C0" w:rsidRPr="005B45E6" w:rsidRDefault="00227234" w:rsidP="008206E8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п</w:t>
      </w:r>
      <w:r w:rsidR="001A13C0" w:rsidRPr="005B45E6">
        <w:rPr>
          <w:rFonts w:ascii="Times New Roman" w:hAnsi="Times New Roman" w:cs="Times New Roman"/>
          <w:sz w:val="28"/>
          <w:szCs w:val="28"/>
        </w:rPr>
        <w:t>овышение эффективности использования и распределени</w:t>
      </w:r>
      <w:r w:rsidR="003C0B1F">
        <w:rPr>
          <w:rFonts w:ascii="Times New Roman" w:hAnsi="Times New Roman" w:cs="Times New Roman"/>
          <w:sz w:val="28"/>
          <w:szCs w:val="28"/>
        </w:rPr>
        <w:t>я</w:t>
      </w:r>
      <w:r w:rsidR="001A13C0" w:rsidRPr="005B45E6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772C84" w:rsidRPr="005B45E6">
        <w:rPr>
          <w:rFonts w:ascii="Times New Roman" w:hAnsi="Times New Roman" w:cs="Times New Roman"/>
          <w:sz w:val="28"/>
          <w:szCs w:val="28"/>
        </w:rPr>
        <w:t>, вовлеченность каждого работника в процесс управления рисками</w:t>
      </w:r>
      <w:r w:rsidR="001A13C0" w:rsidRPr="005B45E6">
        <w:rPr>
          <w:rFonts w:ascii="Times New Roman" w:hAnsi="Times New Roman" w:cs="Times New Roman"/>
          <w:sz w:val="28"/>
          <w:szCs w:val="28"/>
        </w:rPr>
        <w:t>;</w:t>
      </w:r>
    </w:p>
    <w:p w:rsidR="001A13C0" w:rsidRPr="005B45E6" w:rsidRDefault="00227234" w:rsidP="008206E8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п</w:t>
      </w:r>
      <w:r w:rsidR="001A13C0" w:rsidRPr="005B45E6">
        <w:rPr>
          <w:rFonts w:ascii="Times New Roman" w:hAnsi="Times New Roman" w:cs="Times New Roman"/>
          <w:sz w:val="28"/>
          <w:szCs w:val="28"/>
        </w:rPr>
        <w:t>редотвращение потерь и убытков путем повышения эффективности деятельности Товарищества;</w:t>
      </w:r>
    </w:p>
    <w:p w:rsidR="001A13C0" w:rsidRDefault="00227234" w:rsidP="008206E8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о</w:t>
      </w:r>
      <w:r w:rsidR="001A13C0" w:rsidRPr="005B45E6">
        <w:rPr>
          <w:rFonts w:ascii="Times New Roman" w:hAnsi="Times New Roman" w:cs="Times New Roman"/>
          <w:sz w:val="28"/>
          <w:szCs w:val="28"/>
        </w:rPr>
        <w:t>беспечение эффективности бизнес-процессов, достоверности внутренней и внешней отчетности, а также содействие соблюдени</w:t>
      </w:r>
      <w:r w:rsidR="00486AB1">
        <w:rPr>
          <w:rFonts w:ascii="Times New Roman" w:hAnsi="Times New Roman" w:cs="Times New Roman"/>
          <w:sz w:val="28"/>
          <w:szCs w:val="28"/>
        </w:rPr>
        <w:t>ю</w:t>
      </w:r>
      <w:r w:rsidR="001A13C0" w:rsidRPr="005B45E6">
        <w:rPr>
          <w:rFonts w:ascii="Times New Roman" w:hAnsi="Times New Roman" w:cs="Times New Roman"/>
          <w:sz w:val="28"/>
          <w:szCs w:val="28"/>
        </w:rPr>
        <w:t xml:space="preserve"> юридических норм.</w:t>
      </w:r>
    </w:p>
    <w:p w:rsidR="00A11CB7" w:rsidRPr="005B45E6" w:rsidRDefault="00A11CB7" w:rsidP="00D60F4C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lastRenderedPageBreak/>
        <w:t>Товарищество придерживается следующих основных принципов при реализации процесса управления рисками:</w:t>
      </w:r>
    </w:p>
    <w:p w:rsidR="00A11CB7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ц</w:t>
      </w:r>
      <w:r w:rsidR="00A11CB7" w:rsidRPr="00D60F4C">
        <w:rPr>
          <w:rFonts w:ascii="Times New Roman" w:hAnsi="Times New Roman" w:cs="Times New Roman"/>
          <w:sz w:val="28"/>
          <w:szCs w:val="28"/>
        </w:rPr>
        <w:t>елостность – рассмотрение элементов риска Товарищества;</w:t>
      </w:r>
    </w:p>
    <w:p w:rsidR="00A11CB7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о</w:t>
      </w:r>
      <w:r w:rsidR="00A11CB7" w:rsidRPr="00D60F4C">
        <w:rPr>
          <w:rFonts w:ascii="Times New Roman" w:hAnsi="Times New Roman" w:cs="Times New Roman"/>
          <w:sz w:val="28"/>
          <w:szCs w:val="28"/>
        </w:rPr>
        <w:t>ткрытость – запрет на рассмотрение системы управления рисками как автономной или обособленной;</w:t>
      </w:r>
    </w:p>
    <w:p w:rsidR="00A11CB7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с</w:t>
      </w:r>
      <w:r w:rsidR="00A11CB7" w:rsidRPr="00D60F4C">
        <w:rPr>
          <w:rFonts w:ascii="Times New Roman" w:hAnsi="Times New Roman" w:cs="Times New Roman"/>
          <w:sz w:val="28"/>
          <w:szCs w:val="28"/>
        </w:rPr>
        <w:t>труктурность – комплексная система управления рисками имеет четкую структуру;</w:t>
      </w:r>
    </w:p>
    <w:p w:rsidR="00A11CB7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и</w:t>
      </w:r>
      <w:r w:rsidR="00A11CB7" w:rsidRPr="00D60F4C">
        <w:rPr>
          <w:rFonts w:ascii="Times New Roman" w:hAnsi="Times New Roman" w:cs="Times New Roman"/>
          <w:sz w:val="28"/>
          <w:szCs w:val="28"/>
        </w:rPr>
        <w:t>нформативность – управлени</w:t>
      </w:r>
      <w:r w:rsidRPr="00D60F4C">
        <w:rPr>
          <w:rFonts w:ascii="Times New Roman" w:hAnsi="Times New Roman" w:cs="Times New Roman"/>
          <w:sz w:val="28"/>
          <w:szCs w:val="28"/>
        </w:rPr>
        <w:t>е</w:t>
      </w:r>
      <w:r w:rsidR="00A11CB7" w:rsidRPr="00D60F4C">
        <w:rPr>
          <w:rFonts w:ascii="Times New Roman" w:hAnsi="Times New Roman" w:cs="Times New Roman"/>
          <w:sz w:val="28"/>
          <w:szCs w:val="28"/>
        </w:rPr>
        <w:t xml:space="preserve"> рисками сопровождается наличием объективной, достоверной и актуальной </w:t>
      </w:r>
      <w:r w:rsidR="00D750C5" w:rsidRPr="00D60F4C">
        <w:rPr>
          <w:rFonts w:ascii="Times New Roman" w:hAnsi="Times New Roman" w:cs="Times New Roman"/>
          <w:sz w:val="28"/>
          <w:szCs w:val="28"/>
        </w:rPr>
        <w:t>информаций</w:t>
      </w:r>
      <w:r w:rsidR="00A11CB7" w:rsidRPr="00D60F4C">
        <w:rPr>
          <w:rFonts w:ascii="Times New Roman" w:hAnsi="Times New Roman" w:cs="Times New Roman"/>
          <w:sz w:val="28"/>
          <w:szCs w:val="28"/>
        </w:rPr>
        <w:t>;</w:t>
      </w:r>
    </w:p>
    <w:p w:rsidR="00A11CB7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н</w:t>
      </w:r>
      <w:r w:rsidR="00A11CB7" w:rsidRPr="00D60F4C">
        <w:rPr>
          <w:rFonts w:ascii="Times New Roman" w:hAnsi="Times New Roman" w:cs="Times New Roman"/>
          <w:sz w:val="28"/>
          <w:szCs w:val="28"/>
        </w:rPr>
        <w:t>епрерывность – процесс управления рисками осуществляется на постоянной основе;</w:t>
      </w:r>
    </w:p>
    <w:p w:rsidR="00D60F4C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ц</w:t>
      </w:r>
      <w:r w:rsidR="00A11CB7" w:rsidRPr="00D60F4C">
        <w:rPr>
          <w:rFonts w:ascii="Times New Roman" w:hAnsi="Times New Roman" w:cs="Times New Roman"/>
          <w:sz w:val="28"/>
          <w:szCs w:val="28"/>
        </w:rPr>
        <w:t>икличность – процесс управления рисками представляет собой постоянно повторяющийся выстроенный цикл его основных компонентов;</w:t>
      </w:r>
    </w:p>
    <w:p w:rsidR="00A11CB7" w:rsidRPr="00D60F4C" w:rsidRDefault="003C0B1F" w:rsidP="00D60F4C">
      <w:pPr>
        <w:pStyle w:val="a6"/>
        <w:numPr>
          <w:ilvl w:val="0"/>
          <w:numId w:val="7"/>
        </w:numPr>
        <w:tabs>
          <w:tab w:val="left" w:pos="0"/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F4C">
        <w:rPr>
          <w:rFonts w:ascii="Times New Roman" w:hAnsi="Times New Roman" w:cs="Times New Roman"/>
          <w:sz w:val="28"/>
          <w:szCs w:val="28"/>
        </w:rPr>
        <w:t>э</w:t>
      </w:r>
      <w:r w:rsidR="00A11CB7" w:rsidRPr="00D60F4C">
        <w:rPr>
          <w:rFonts w:ascii="Times New Roman" w:hAnsi="Times New Roman" w:cs="Times New Roman"/>
          <w:sz w:val="28"/>
          <w:szCs w:val="28"/>
        </w:rPr>
        <w:t>ффективность – процесс управления рисками должен быть результативным (обеспечение достижения целей) и экономичным (оптимальное использование ресурсов).</w:t>
      </w:r>
    </w:p>
    <w:p w:rsidR="00486AB1" w:rsidRPr="005B45E6" w:rsidRDefault="00486AB1" w:rsidP="00D60F4C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 xml:space="preserve">Детальное описание методов и процедур процесса управления рисками, включая порядок предоставления и формы отчетности по управлению рисками, задачи, функции и ответственность участников процесса управления основными видами рисков, мероприятия по управлению рисками и другие составляющие процесса управления рисками </w:t>
      </w:r>
      <w:r w:rsidR="003C0B1F">
        <w:rPr>
          <w:rFonts w:ascii="Times New Roman" w:hAnsi="Times New Roman" w:cs="Times New Roman"/>
          <w:sz w:val="28"/>
          <w:szCs w:val="28"/>
        </w:rPr>
        <w:t>предусмотрены</w:t>
      </w:r>
      <w:r w:rsidRPr="005B45E6">
        <w:rPr>
          <w:rFonts w:ascii="Times New Roman" w:hAnsi="Times New Roman" w:cs="Times New Roman"/>
          <w:sz w:val="28"/>
          <w:szCs w:val="28"/>
        </w:rPr>
        <w:t xml:space="preserve"> в Правилах управления рисками и других внутренних документах Товарищества.</w:t>
      </w:r>
    </w:p>
    <w:p w:rsidR="001A13C0" w:rsidRPr="005B45E6" w:rsidRDefault="002229FD" w:rsidP="003C0B1F">
      <w:pPr>
        <w:pStyle w:val="a6"/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8" w:name="_Toc509944095"/>
      <w:bookmarkStart w:id="9" w:name="_Toc509944159"/>
      <w:bookmarkStart w:id="10" w:name="_Toc509944173"/>
      <w:bookmarkStart w:id="11" w:name="_Toc510084836"/>
      <w:r w:rsidRPr="005B45E6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1A13C0" w:rsidRPr="005B45E6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bookmarkEnd w:id="8"/>
      <w:bookmarkEnd w:id="9"/>
      <w:bookmarkEnd w:id="10"/>
      <w:bookmarkEnd w:id="11"/>
    </w:p>
    <w:p w:rsidR="001A13C0" w:rsidRPr="005B45E6" w:rsidRDefault="001A13C0" w:rsidP="008206E8">
      <w:pPr>
        <w:pStyle w:val="a6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 xml:space="preserve">Действие настоящей Политики распространяется на все виды </w:t>
      </w:r>
      <w:r w:rsidR="00A3749C" w:rsidRPr="005B45E6">
        <w:rPr>
          <w:rFonts w:ascii="Times New Roman" w:hAnsi="Times New Roman" w:cs="Times New Roman"/>
          <w:sz w:val="28"/>
          <w:szCs w:val="28"/>
        </w:rPr>
        <w:t>деятельности Товарищества. Политика является обязательной для ознакомления и применения всеми структурными подразделениями и всеми работниками Товарищества. При осуществлении функциональных обязанностей и реализации поставленных задач, каждый работник Товарищества руководствуется положениями настоящей Политики.</w:t>
      </w:r>
    </w:p>
    <w:p w:rsidR="00A3749C" w:rsidRPr="005B45E6" w:rsidRDefault="002229FD" w:rsidP="003C0B1F">
      <w:pPr>
        <w:pStyle w:val="a6"/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2" w:name="_Toc509944096"/>
      <w:bookmarkStart w:id="13" w:name="_Toc509944160"/>
      <w:bookmarkStart w:id="14" w:name="_Toc509944174"/>
      <w:bookmarkStart w:id="15" w:name="_Toc510084837"/>
      <w:r w:rsidRPr="005B45E6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772C84" w:rsidRPr="005B45E6">
        <w:rPr>
          <w:rFonts w:ascii="Times New Roman" w:hAnsi="Times New Roman" w:cs="Times New Roman"/>
          <w:b/>
          <w:sz w:val="28"/>
          <w:szCs w:val="28"/>
        </w:rPr>
        <w:t>Термины, определения, обозначения и сокращения</w:t>
      </w:r>
      <w:bookmarkEnd w:id="12"/>
      <w:bookmarkEnd w:id="13"/>
      <w:bookmarkEnd w:id="14"/>
      <w:bookmarkEnd w:id="15"/>
    </w:p>
    <w:p w:rsidR="00772C84" w:rsidRPr="005B45E6" w:rsidRDefault="002229FD" w:rsidP="003C0B1F">
      <w:pPr>
        <w:pStyle w:val="a6"/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6" w:name="_Toc509944097"/>
      <w:bookmarkStart w:id="17" w:name="_Toc509944161"/>
      <w:bookmarkStart w:id="18" w:name="_Toc509944175"/>
      <w:bookmarkStart w:id="19" w:name="_Toc510084838"/>
      <w:r w:rsidRPr="005B45E6">
        <w:rPr>
          <w:rFonts w:ascii="Times New Roman" w:hAnsi="Times New Roman" w:cs="Times New Roman"/>
          <w:b/>
          <w:sz w:val="28"/>
          <w:szCs w:val="28"/>
        </w:rPr>
        <w:t xml:space="preserve">1.3.1. </w:t>
      </w:r>
      <w:r w:rsidR="00772C84" w:rsidRPr="005B45E6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  <w:bookmarkEnd w:id="16"/>
      <w:bookmarkEnd w:id="17"/>
      <w:bookmarkEnd w:id="18"/>
      <w:bookmarkEnd w:id="19"/>
    </w:p>
    <w:p w:rsidR="00772C84" w:rsidRDefault="00772C84" w:rsidP="00D60F4C">
      <w:pPr>
        <w:pStyle w:val="a6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В настоящем документе используются следующие основные понятия:</w:t>
      </w:r>
    </w:p>
    <w:p w:rsidR="00D60F4C" w:rsidRPr="005B45E6" w:rsidRDefault="00D60F4C" w:rsidP="00D60F4C">
      <w:pPr>
        <w:pStyle w:val="a6"/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72C84" w:rsidRPr="005B45E6" w:rsidTr="00717CD7">
        <w:tc>
          <w:tcPr>
            <w:tcW w:w="3085" w:type="dxa"/>
          </w:tcPr>
          <w:p w:rsidR="00772C84" w:rsidRPr="005B45E6" w:rsidRDefault="00772C84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Бизнес-единица</w:t>
            </w:r>
          </w:p>
        </w:tc>
        <w:tc>
          <w:tcPr>
            <w:tcW w:w="6662" w:type="dxa"/>
          </w:tcPr>
          <w:p w:rsidR="00772C84" w:rsidRPr="005B45E6" w:rsidRDefault="00772C84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Товарищества, отвечающее за определен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>ие функции или вид деятельности</w:t>
            </w:r>
          </w:p>
        </w:tc>
      </w:tr>
      <w:tr w:rsidR="00772C84" w:rsidRPr="005B45E6" w:rsidTr="00717CD7">
        <w:tc>
          <w:tcPr>
            <w:tcW w:w="3085" w:type="dxa"/>
          </w:tcPr>
          <w:p w:rsidR="00772C84" w:rsidRPr="005B45E6" w:rsidRDefault="00A327DE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риска</w:t>
            </w:r>
          </w:p>
        </w:tc>
        <w:tc>
          <w:tcPr>
            <w:tcW w:w="6662" w:type="dxa"/>
          </w:tcPr>
          <w:p w:rsidR="00772C84" w:rsidRPr="005B45E6" w:rsidRDefault="00A327DE" w:rsidP="003C0B1F">
            <w:pPr>
              <w:pStyle w:val="a6"/>
              <w:tabs>
                <w:tab w:val="left" w:pos="30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лицо (работник/структурное подразделение/исполнительный орган), ответственное за все аспекты управления </w:t>
            </w:r>
            <w:r w:rsidRPr="005B4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определенными риск</w:t>
            </w:r>
            <w:r w:rsidR="003C0B1F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, в частности, снижение вероятности реализации </w:t>
            </w:r>
            <w:r w:rsidR="00717CD7" w:rsidRPr="005B45E6">
              <w:rPr>
                <w:rFonts w:ascii="Times New Roman" w:hAnsi="Times New Roman" w:cs="Times New Roman"/>
                <w:sz w:val="28"/>
                <w:szCs w:val="28"/>
              </w:rPr>
              <w:t>риска и/или снижение возможного влияния последствий от реализации риска на Товарище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</w:tr>
      <w:tr w:rsidR="00772C84" w:rsidRPr="005B45E6" w:rsidTr="00717CD7">
        <w:tc>
          <w:tcPr>
            <w:tcW w:w="3085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Единственный участник</w:t>
            </w:r>
          </w:p>
        </w:tc>
        <w:tc>
          <w:tcPr>
            <w:tcW w:w="6662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в области здравоохранения</w:t>
            </w:r>
          </w:p>
        </w:tc>
      </w:tr>
      <w:tr w:rsidR="00A11CB7" w:rsidRPr="005B45E6" w:rsidTr="00717CD7">
        <w:tc>
          <w:tcPr>
            <w:tcW w:w="3085" w:type="dxa"/>
          </w:tcPr>
          <w:p w:rsidR="00A11CB7" w:rsidRPr="005B45E6" w:rsidRDefault="00A11CB7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Инцидент</w:t>
            </w:r>
          </w:p>
        </w:tc>
        <w:tc>
          <w:tcPr>
            <w:tcW w:w="6662" w:type="dxa"/>
          </w:tcPr>
          <w:p w:rsidR="00A11CB7" w:rsidRPr="005B45E6" w:rsidRDefault="00A11CB7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CB7">
              <w:rPr>
                <w:rFonts w:ascii="Times New Roman" w:hAnsi="Times New Roman" w:cs="Times New Roman"/>
                <w:sz w:val="28"/>
                <w:szCs w:val="28"/>
              </w:rPr>
              <w:t>любое явление, выходящее за рамки штатной работы</w:t>
            </w:r>
            <w:r w:rsidR="00C95B63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Товарищества</w:t>
            </w:r>
          </w:p>
        </w:tc>
      </w:tr>
      <w:tr w:rsidR="00772C84" w:rsidRPr="005B45E6" w:rsidTr="00717CD7">
        <w:tc>
          <w:tcPr>
            <w:tcW w:w="3085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Ключевой рисковый показатель</w:t>
            </w:r>
          </w:p>
        </w:tc>
        <w:tc>
          <w:tcPr>
            <w:tcW w:w="6662" w:type="dxa"/>
          </w:tcPr>
          <w:p w:rsidR="00772C84" w:rsidRPr="005B45E6" w:rsidRDefault="00717CD7" w:rsidP="003C0B1F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это ранние индикаторы, предоставляющие ранние сигналы изменения риск-факторов в 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>различных областях деятельности</w:t>
            </w:r>
            <w:r w:rsidR="008A69B3"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C0B1F">
              <w:rPr>
                <w:rFonts w:ascii="Times New Roman" w:hAnsi="Times New Roman" w:cs="Times New Roman"/>
                <w:sz w:val="28"/>
                <w:szCs w:val="28"/>
              </w:rPr>
              <w:t>Ключевые рисковые показатели</w:t>
            </w:r>
            <w:r w:rsidR="008A69B3"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позволяют обнаруживать потенциальные риски и принимать заблаговременные меры во избежание наступления рисковых событий или минимизации их влияния на деятельность</w:t>
            </w:r>
          </w:p>
        </w:tc>
      </w:tr>
      <w:tr w:rsidR="00772C84" w:rsidRPr="005B45E6" w:rsidTr="00717CD7">
        <w:tc>
          <w:tcPr>
            <w:tcW w:w="3085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Критические риски</w:t>
            </w:r>
          </w:p>
        </w:tc>
        <w:tc>
          <w:tcPr>
            <w:tcW w:w="6662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риски, которые попадают в красную зону Карты рисков (ключевые риски). Характеризующиеся высоким значением вероятности реализации и/или вели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>чины ущерба в случае реализации</w:t>
            </w:r>
          </w:p>
        </w:tc>
      </w:tr>
      <w:tr w:rsidR="00772C84" w:rsidRPr="005B45E6" w:rsidTr="00717CD7">
        <w:tc>
          <w:tcPr>
            <w:tcW w:w="3085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Карта рисков</w:t>
            </w:r>
          </w:p>
        </w:tc>
        <w:tc>
          <w:tcPr>
            <w:tcW w:w="6662" w:type="dxa"/>
          </w:tcPr>
          <w:p w:rsidR="00772C84" w:rsidRPr="005B45E6" w:rsidRDefault="00717CD7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подверженности Товарищества рискам в зависимости от величины их потенциального в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>лияния и вероятности реализации</w:t>
            </w: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</w:t>
            </w:r>
          </w:p>
        </w:tc>
        <w:tc>
          <w:tcPr>
            <w:tcW w:w="6662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Политика управления рисками Товарищества</w:t>
            </w: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Риск</w:t>
            </w:r>
          </w:p>
        </w:tc>
        <w:tc>
          <w:tcPr>
            <w:tcW w:w="6662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представляет собой потенциальное событие (или стечение обстоятельств) в будущем, которое в случае своей реализации может оказать существенное негативное влияние на достижение Товарищества своих долгосрочных и краткосрочных целей</w:t>
            </w: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Риск-аппетит</w:t>
            </w:r>
          </w:p>
        </w:tc>
        <w:tc>
          <w:tcPr>
            <w:tcW w:w="6662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это степень риска, которую Товарищество считает для себя приемлемой в процессе достижения своих целей. Товарищество в пределах своего риск-аппетита определяет приемлемые границы аппетита на риски (например, лимиты заимствования и т.д.)</w:t>
            </w: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СУР</w:t>
            </w:r>
          </w:p>
        </w:tc>
        <w:tc>
          <w:tcPr>
            <w:tcW w:w="6662" w:type="dxa"/>
          </w:tcPr>
          <w:p w:rsidR="00486AB1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6AB1">
              <w:rPr>
                <w:rFonts w:ascii="Times New Roman" w:hAnsi="Times New Roman" w:cs="Times New Roman"/>
                <w:sz w:val="28"/>
                <w:szCs w:val="28"/>
              </w:rPr>
              <w:t>совокупность принципов, методов и процедур, составляющих единую систему взаимоотношений и обеспечивающих реализацию процесса управления рисками на всех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Товарищества</w:t>
            </w:r>
          </w:p>
          <w:p w:rsidR="00D60F4C" w:rsidRPr="005B45E6" w:rsidRDefault="00D60F4C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Товарищество </w:t>
            </w:r>
          </w:p>
        </w:tc>
        <w:tc>
          <w:tcPr>
            <w:tcW w:w="6662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Товарищество с ограниченной ответственностью «СК-Фармация»</w:t>
            </w: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Удерживающая способность</w:t>
            </w:r>
          </w:p>
        </w:tc>
        <w:tc>
          <w:tcPr>
            <w:tcW w:w="6662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это размер незабюджетированных убытков в результате наступления каких-либо событий (рисков), которые Товарищество может поглотить (профинансировать за счет собственных средств) без значительного ущерба для своей финансовой и конкурентной позиции</w:t>
            </w:r>
          </w:p>
        </w:tc>
      </w:tr>
      <w:tr w:rsidR="00486AB1" w:rsidRPr="005B45E6" w:rsidTr="00717CD7">
        <w:tc>
          <w:tcPr>
            <w:tcW w:w="3085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орган (в области здравоохранения)</w:t>
            </w:r>
          </w:p>
        </w:tc>
        <w:tc>
          <w:tcPr>
            <w:tcW w:w="6662" w:type="dxa"/>
          </w:tcPr>
          <w:p w:rsidR="00486AB1" w:rsidRPr="005B45E6" w:rsidRDefault="00486AB1" w:rsidP="00486AB1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</w:t>
            </w:r>
          </w:p>
        </w:tc>
      </w:tr>
    </w:tbl>
    <w:p w:rsidR="002C591F" w:rsidRPr="005B45E6" w:rsidRDefault="002C591F" w:rsidP="008206E8">
      <w:pPr>
        <w:pStyle w:val="a6"/>
        <w:tabs>
          <w:tab w:val="left" w:pos="709"/>
        </w:tabs>
        <w:spacing w:after="0" w:line="240" w:lineRule="auto"/>
        <w:ind w:left="180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C84" w:rsidRPr="005B45E6" w:rsidRDefault="002229FD" w:rsidP="00D60F4C">
      <w:pPr>
        <w:pStyle w:val="a6"/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0" w:name="_Toc509944098"/>
      <w:bookmarkStart w:id="21" w:name="_Toc509944162"/>
      <w:bookmarkStart w:id="22" w:name="_Toc509944176"/>
      <w:bookmarkStart w:id="23" w:name="_Toc510084839"/>
      <w:r w:rsidRPr="005B45E6">
        <w:rPr>
          <w:rFonts w:ascii="Times New Roman" w:hAnsi="Times New Roman" w:cs="Times New Roman"/>
          <w:b/>
          <w:sz w:val="28"/>
          <w:szCs w:val="28"/>
        </w:rPr>
        <w:t xml:space="preserve">1.3.2. </w:t>
      </w:r>
      <w:r w:rsidR="002C591F" w:rsidRPr="005B45E6">
        <w:rPr>
          <w:rFonts w:ascii="Times New Roman" w:hAnsi="Times New Roman" w:cs="Times New Roman"/>
          <w:b/>
          <w:sz w:val="28"/>
          <w:szCs w:val="28"/>
        </w:rPr>
        <w:t>Обозначения и сокращения</w:t>
      </w:r>
      <w:bookmarkEnd w:id="20"/>
      <w:bookmarkEnd w:id="21"/>
      <w:bookmarkEnd w:id="22"/>
      <w:bookmarkEnd w:id="23"/>
    </w:p>
    <w:tbl>
      <w:tblPr>
        <w:tblStyle w:val="a8"/>
        <w:tblW w:w="9781" w:type="dxa"/>
        <w:tblInd w:w="-34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2C591F" w:rsidRPr="005B45E6" w:rsidTr="002C591F">
        <w:tc>
          <w:tcPr>
            <w:tcW w:w="3119" w:type="dxa"/>
          </w:tcPr>
          <w:p w:rsidR="002C591F" w:rsidRPr="005B45E6" w:rsidRDefault="002C591F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СУР</w:t>
            </w:r>
          </w:p>
        </w:tc>
        <w:tc>
          <w:tcPr>
            <w:tcW w:w="6662" w:type="dxa"/>
          </w:tcPr>
          <w:p w:rsidR="002C591F" w:rsidRPr="005B45E6" w:rsidRDefault="002C591F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>управления рисками Товарищества</w:t>
            </w:r>
          </w:p>
        </w:tc>
      </w:tr>
      <w:tr w:rsidR="002C591F" w:rsidRPr="005B45E6" w:rsidTr="002C591F">
        <w:tc>
          <w:tcPr>
            <w:tcW w:w="3119" w:type="dxa"/>
          </w:tcPr>
          <w:p w:rsidR="002C591F" w:rsidRPr="005B45E6" w:rsidRDefault="002C591F" w:rsidP="005B45E6">
            <w:pPr>
              <w:pStyle w:val="a6"/>
              <w:tabs>
                <w:tab w:val="left" w:pos="709"/>
              </w:tabs>
              <w:ind w:left="0" w:firstLin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ISO 31000</w:t>
            </w:r>
            <w:r w:rsidRPr="005B45E6">
              <w:rPr>
                <w:rFonts w:ascii="Times New Roman" w:hAnsi="Times New Roman" w:cs="Times New Roman"/>
                <w:b/>
                <w:sz w:val="28"/>
                <w:szCs w:val="28"/>
              </w:rPr>
              <w:t>:2009</w:t>
            </w:r>
          </w:p>
        </w:tc>
        <w:tc>
          <w:tcPr>
            <w:tcW w:w="6662" w:type="dxa"/>
          </w:tcPr>
          <w:p w:rsidR="002C591F" w:rsidRPr="005B45E6" w:rsidRDefault="002C591F" w:rsidP="005B45E6">
            <w:pPr>
              <w:pStyle w:val="a6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5E6">
              <w:rPr>
                <w:rFonts w:ascii="Times New Roman" w:hAnsi="Times New Roman" w:cs="Times New Roman"/>
                <w:sz w:val="28"/>
                <w:szCs w:val="28"/>
              </w:rPr>
              <w:t>Международный стандарт «Риск-менеджмент- Принципы и руководство», разработанный Международной</w:t>
            </w:r>
            <w:r w:rsidR="00227234" w:rsidRPr="005B45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по Стандартизации</w:t>
            </w:r>
          </w:p>
        </w:tc>
      </w:tr>
    </w:tbl>
    <w:p w:rsidR="002C591F" w:rsidRPr="005B45E6" w:rsidRDefault="002C591F" w:rsidP="008206E8">
      <w:pPr>
        <w:pStyle w:val="a6"/>
        <w:tabs>
          <w:tab w:val="left" w:pos="709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591F" w:rsidRPr="005B45E6" w:rsidRDefault="002229FD" w:rsidP="00D60F4C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hanging="11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4" w:name="_Toc509944099"/>
      <w:bookmarkStart w:id="25" w:name="_Toc509944163"/>
      <w:bookmarkStart w:id="26" w:name="_Toc509944177"/>
      <w:bookmarkStart w:id="27" w:name="_Toc510084840"/>
      <w:r w:rsidRPr="005B45E6">
        <w:rPr>
          <w:rFonts w:ascii="Times New Roman" w:hAnsi="Times New Roman" w:cs="Times New Roman"/>
          <w:b/>
          <w:sz w:val="28"/>
          <w:szCs w:val="28"/>
        </w:rPr>
        <w:t>ПОЛИТИКА УПРАВЛЕНИЯ РИСКАМИ</w:t>
      </w:r>
      <w:bookmarkEnd w:id="24"/>
      <w:bookmarkEnd w:id="25"/>
      <w:bookmarkEnd w:id="26"/>
      <w:bookmarkEnd w:id="27"/>
    </w:p>
    <w:p w:rsidR="00C7466F" w:rsidRPr="005B45E6" w:rsidRDefault="00C7466F" w:rsidP="00D60F4C">
      <w:pPr>
        <w:pStyle w:val="a6"/>
        <w:numPr>
          <w:ilvl w:val="0"/>
          <w:numId w:val="2"/>
        </w:numPr>
        <w:tabs>
          <w:tab w:val="left" w:pos="0"/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 xml:space="preserve">СУР это процесс, осуществляемый </w:t>
      </w:r>
      <w:r w:rsidR="00740C46" w:rsidRPr="005B45E6">
        <w:rPr>
          <w:rFonts w:ascii="Times New Roman" w:hAnsi="Times New Roman" w:cs="Times New Roman"/>
          <w:sz w:val="28"/>
          <w:szCs w:val="28"/>
        </w:rPr>
        <w:t>Наблюдательным советом, Исполнительным органом</w:t>
      </w:r>
      <w:r w:rsidRPr="005B45E6">
        <w:rPr>
          <w:rFonts w:ascii="Times New Roman" w:hAnsi="Times New Roman" w:cs="Times New Roman"/>
          <w:sz w:val="28"/>
          <w:szCs w:val="28"/>
        </w:rPr>
        <w:t xml:space="preserve"> и работниками Товарищества</w:t>
      </w:r>
      <w:r w:rsidR="00486AB1">
        <w:rPr>
          <w:rFonts w:ascii="Times New Roman" w:hAnsi="Times New Roman" w:cs="Times New Roman"/>
          <w:sz w:val="28"/>
          <w:szCs w:val="28"/>
        </w:rPr>
        <w:t>,</w:t>
      </w:r>
      <w:r w:rsidRPr="005B45E6">
        <w:rPr>
          <w:rFonts w:ascii="Times New Roman" w:hAnsi="Times New Roman" w:cs="Times New Roman"/>
          <w:sz w:val="28"/>
          <w:szCs w:val="28"/>
        </w:rPr>
        <w:t xml:space="preserve"> который начинается при разработке стратегии и затрагивает всю деятельность Товарищества. </w:t>
      </w:r>
      <w:r w:rsidR="003C0B1F">
        <w:rPr>
          <w:rFonts w:ascii="Times New Roman" w:hAnsi="Times New Roman" w:cs="Times New Roman"/>
          <w:sz w:val="28"/>
          <w:szCs w:val="28"/>
        </w:rPr>
        <w:t>СУР н</w:t>
      </w:r>
      <w:r w:rsidRPr="005B45E6">
        <w:rPr>
          <w:rFonts w:ascii="Times New Roman" w:hAnsi="Times New Roman" w:cs="Times New Roman"/>
          <w:sz w:val="28"/>
          <w:szCs w:val="28"/>
        </w:rPr>
        <w:t>аправлена на определение событий, которые могут влиять на деятельность Товарищества и управление связанными с этими событиями риск</w:t>
      </w:r>
      <w:r w:rsidR="00486AB1">
        <w:rPr>
          <w:rFonts w:ascii="Times New Roman" w:hAnsi="Times New Roman" w:cs="Times New Roman"/>
          <w:sz w:val="28"/>
          <w:szCs w:val="28"/>
        </w:rPr>
        <w:t>ами</w:t>
      </w:r>
      <w:r w:rsidRPr="005B45E6">
        <w:rPr>
          <w:rFonts w:ascii="Times New Roman" w:hAnsi="Times New Roman" w:cs="Times New Roman"/>
          <w:sz w:val="28"/>
          <w:szCs w:val="28"/>
        </w:rPr>
        <w:t>, а также контроль того, чтобы не был превышен риск-аппетит Товарищества и предоставлялась разумная гарантия достижения целей Товарищества.</w:t>
      </w:r>
    </w:p>
    <w:p w:rsidR="00C7466F" w:rsidRPr="005B45E6" w:rsidRDefault="00C7466F" w:rsidP="00D60F4C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hanging="7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8" w:name="_Toc509944100"/>
      <w:bookmarkStart w:id="29" w:name="_Toc509944164"/>
      <w:bookmarkStart w:id="30" w:name="_Toc509944178"/>
      <w:bookmarkStart w:id="31" w:name="_Toc510084841"/>
      <w:r w:rsidRPr="005B45E6">
        <w:rPr>
          <w:rFonts w:ascii="Times New Roman" w:hAnsi="Times New Roman" w:cs="Times New Roman"/>
          <w:b/>
          <w:sz w:val="28"/>
          <w:szCs w:val="28"/>
        </w:rPr>
        <w:t>Цели СУР</w:t>
      </w:r>
      <w:bookmarkEnd w:id="28"/>
      <w:bookmarkEnd w:id="29"/>
      <w:bookmarkEnd w:id="30"/>
      <w:bookmarkEnd w:id="31"/>
    </w:p>
    <w:p w:rsidR="008C4A73" w:rsidRPr="005B45E6" w:rsidRDefault="008C4A73" w:rsidP="00D60F4C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Основной целью СУР является повышение эффективности управления угрозами и возможностями, в том числе:</w:t>
      </w:r>
    </w:p>
    <w:p w:rsidR="008C4A73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4A73" w:rsidRPr="005B45E6">
        <w:rPr>
          <w:rFonts w:ascii="Times New Roman" w:hAnsi="Times New Roman" w:cs="Times New Roman"/>
          <w:sz w:val="28"/>
          <w:szCs w:val="28"/>
        </w:rPr>
        <w:t>ащита интересов Единственного участника Товарищества;</w:t>
      </w:r>
    </w:p>
    <w:p w:rsidR="008C4A73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4A73" w:rsidRPr="005B45E6">
        <w:rPr>
          <w:rFonts w:ascii="Times New Roman" w:hAnsi="Times New Roman" w:cs="Times New Roman"/>
          <w:sz w:val="28"/>
          <w:szCs w:val="28"/>
        </w:rPr>
        <w:t>ащита интересов Товарищества;</w:t>
      </w:r>
    </w:p>
    <w:p w:rsidR="008C4A73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C4A73" w:rsidRPr="005B45E6">
        <w:rPr>
          <w:rFonts w:ascii="Times New Roman" w:hAnsi="Times New Roman" w:cs="Times New Roman"/>
          <w:sz w:val="28"/>
          <w:szCs w:val="28"/>
        </w:rPr>
        <w:t>беспечение стратегической и оперативной устойчивости Товарищества;</w:t>
      </w:r>
    </w:p>
    <w:p w:rsidR="008C4A73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8C4A73" w:rsidRPr="005B45E6">
        <w:rPr>
          <w:rFonts w:ascii="Times New Roman" w:hAnsi="Times New Roman" w:cs="Times New Roman"/>
          <w:sz w:val="28"/>
          <w:szCs w:val="28"/>
        </w:rPr>
        <w:t xml:space="preserve">нижение потерь в Товариществе при возникновении неблагоприятных для него </w:t>
      </w:r>
      <w:r w:rsidR="00486AB1">
        <w:rPr>
          <w:rFonts w:ascii="Times New Roman" w:hAnsi="Times New Roman" w:cs="Times New Roman"/>
          <w:sz w:val="28"/>
          <w:szCs w:val="28"/>
        </w:rPr>
        <w:t>событий</w:t>
      </w:r>
      <w:r w:rsidR="008C4A73" w:rsidRPr="005B45E6">
        <w:rPr>
          <w:rFonts w:ascii="Times New Roman" w:hAnsi="Times New Roman" w:cs="Times New Roman"/>
          <w:sz w:val="28"/>
          <w:szCs w:val="28"/>
        </w:rPr>
        <w:t>;</w:t>
      </w:r>
    </w:p>
    <w:p w:rsidR="008C4A73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4A73" w:rsidRPr="005B45E6">
        <w:rPr>
          <w:rFonts w:ascii="Times New Roman" w:hAnsi="Times New Roman" w:cs="Times New Roman"/>
          <w:sz w:val="28"/>
          <w:szCs w:val="28"/>
        </w:rPr>
        <w:t>остроение эффективной комплексной системы и создание интегрированного процесса управления рисками, как э</w:t>
      </w:r>
      <w:r w:rsidR="00B24A94" w:rsidRPr="005B45E6">
        <w:rPr>
          <w:rFonts w:ascii="Times New Roman" w:hAnsi="Times New Roman" w:cs="Times New Roman"/>
          <w:sz w:val="28"/>
          <w:szCs w:val="28"/>
        </w:rPr>
        <w:t>лемента управления Товариществом;</w:t>
      </w:r>
    </w:p>
    <w:p w:rsidR="00B24A94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24A94" w:rsidRPr="005B45E6">
        <w:rPr>
          <w:rFonts w:ascii="Times New Roman" w:hAnsi="Times New Roman" w:cs="Times New Roman"/>
          <w:sz w:val="28"/>
          <w:szCs w:val="28"/>
        </w:rPr>
        <w:t>рименение едино</w:t>
      </w:r>
      <w:r w:rsidR="008E2676" w:rsidRPr="005B45E6">
        <w:rPr>
          <w:rFonts w:ascii="Times New Roman" w:hAnsi="Times New Roman" w:cs="Times New Roman"/>
          <w:sz w:val="28"/>
          <w:szCs w:val="28"/>
        </w:rPr>
        <w:t xml:space="preserve">образных и последовательных подходов к выявлению, оценке и управлению рисками Товарищества, упрощение процедур обмена информацией о рисках по вертикали (управление) </w:t>
      </w:r>
      <w:r w:rsidR="003237B9" w:rsidRPr="005B45E6">
        <w:rPr>
          <w:rFonts w:ascii="Times New Roman" w:hAnsi="Times New Roman" w:cs="Times New Roman"/>
          <w:sz w:val="28"/>
          <w:szCs w:val="28"/>
        </w:rPr>
        <w:t>и по горизонтали (обмен опытом);</w:t>
      </w:r>
    </w:p>
    <w:p w:rsidR="003237B9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37B9" w:rsidRPr="005B45E6">
        <w:rPr>
          <w:rFonts w:ascii="Times New Roman" w:hAnsi="Times New Roman" w:cs="Times New Roman"/>
          <w:sz w:val="28"/>
          <w:szCs w:val="28"/>
        </w:rPr>
        <w:t>перативное реагирование на возникающие рисковые события, отслеживание изменений внешней и внутренней среды;</w:t>
      </w:r>
    </w:p>
    <w:p w:rsidR="003237B9" w:rsidRPr="005B45E6" w:rsidRDefault="003C0B1F" w:rsidP="00D60F4C">
      <w:pPr>
        <w:pStyle w:val="a6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237B9" w:rsidRPr="005B45E6">
        <w:rPr>
          <w:rFonts w:ascii="Times New Roman" w:hAnsi="Times New Roman" w:cs="Times New Roman"/>
          <w:sz w:val="28"/>
          <w:szCs w:val="28"/>
        </w:rPr>
        <w:t>рганизация целенаправленной деятельности по управлению рисками с целью снижения их до приемлемого уровня либо передачи третьим сторонам (страхование, хеджирование).</w:t>
      </w:r>
    </w:p>
    <w:p w:rsidR="003237B9" w:rsidRPr="005B45E6" w:rsidRDefault="003237B9" w:rsidP="00D60F4C">
      <w:pPr>
        <w:pStyle w:val="a6"/>
        <w:numPr>
          <w:ilvl w:val="1"/>
          <w:numId w:val="1"/>
        </w:numPr>
        <w:spacing w:after="0" w:line="240" w:lineRule="auto"/>
        <w:ind w:hanging="7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2" w:name="_Toc509944101"/>
      <w:bookmarkStart w:id="33" w:name="_Toc509944165"/>
      <w:bookmarkStart w:id="34" w:name="_Toc509944179"/>
      <w:bookmarkStart w:id="35" w:name="_Toc510084842"/>
      <w:r w:rsidRPr="005B45E6">
        <w:rPr>
          <w:rFonts w:ascii="Times New Roman" w:hAnsi="Times New Roman" w:cs="Times New Roman"/>
          <w:b/>
          <w:sz w:val="28"/>
          <w:szCs w:val="28"/>
        </w:rPr>
        <w:t>Задачи СУР</w:t>
      </w:r>
      <w:bookmarkEnd w:id="32"/>
      <w:bookmarkEnd w:id="33"/>
      <w:bookmarkEnd w:id="34"/>
      <w:bookmarkEnd w:id="35"/>
    </w:p>
    <w:p w:rsidR="003237B9" w:rsidRPr="005B45E6" w:rsidRDefault="003237B9" w:rsidP="00D60F4C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СУР направлена на реализацию следующих задач:</w:t>
      </w:r>
    </w:p>
    <w:p w:rsidR="003237B9" w:rsidRPr="005B45E6" w:rsidRDefault="003C0B1F" w:rsidP="00D60F4C">
      <w:pPr>
        <w:pStyle w:val="a6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7B9" w:rsidRPr="005B45E6">
        <w:rPr>
          <w:rFonts w:ascii="Times New Roman" w:hAnsi="Times New Roman" w:cs="Times New Roman"/>
          <w:sz w:val="28"/>
          <w:szCs w:val="28"/>
        </w:rPr>
        <w:t>редупреждать возникновение событий, которые угрожают достижению стратегических и операционных целей, сокращать их влияние, если они наступают, до приемлемого уровня;</w:t>
      </w:r>
    </w:p>
    <w:p w:rsidR="003237B9" w:rsidRPr="005B45E6" w:rsidRDefault="003C0B1F" w:rsidP="00D60F4C">
      <w:pPr>
        <w:pStyle w:val="a6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237B9" w:rsidRPr="005B45E6">
        <w:rPr>
          <w:rFonts w:ascii="Times New Roman" w:hAnsi="Times New Roman" w:cs="Times New Roman"/>
          <w:sz w:val="28"/>
          <w:szCs w:val="28"/>
        </w:rPr>
        <w:t>ффективно реагировать на неожиданные ситуации и управлять ими;</w:t>
      </w:r>
    </w:p>
    <w:p w:rsidR="003237B9" w:rsidRPr="005B45E6" w:rsidRDefault="003C0B1F" w:rsidP="00D60F4C">
      <w:pPr>
        <w:pStyle w:val="a6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237B9" w:rsidRPr="005B45E6">
        <w:rPr>
          <w:rFonts w:ascii="Times New Roman" w:hAnsi="Times New Roman" w:cs="Times New Roman"/>
          <w:sz w:val="28"/>
          <w:szCs w:val="28"/>
        </w:rPr>
        <w:t xml:space="preserve">оддерживать систематический процесс управления рисками, являющийся частью общего процесса обеспечения </w:t>
      </w:r>
      <w:r w:rsidR="003A23C8" w:rsidRPr="005B45E6">
        <w:rPr>
          <w:rFonts w:ascii="Times New Roman" w:hAnsi="Times New Roman" w:cs="Times New Roman"/>
          <w:sz w:val="28"/>
          <w:szCs w:val="28"/>
        </w:rPr>
        <w:t>эффективной внутренней среды;</w:t>
      </w:r>
    </w:p>
    <w:p w:rsidR="003A23C8" w:rsidRPr="005B45E6" w:rsidRDefault="003C0B1F" w:rsidP="00D60F4C">
      <w:pPr>
        <w:pStyle w:val="a6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3C8" w:rsidRPr="005B45E6">
        <w:rPr>
          <w:rFonts w:ascii="Times New Roman" w:hAnsi="Times New Roman" w:cs="Times New Roman"/>
          <w:sz w:val="28"/>
          <w:szCs w:val="28"/>
        </w:rPr>
        <w:t>беспечение эффективности бизнес-процессов, достоверности внутренней и внешней отчетности и содействие соблюдению юридических норм;</w:t>
      </w:r>
    </w:p>
    <w:p w:rsidR="003A23C8" w:rsidRPr="005B45E6" w:rsidRDefault="003C0B1F" w:rsidP="00D60F4C">
      <w:pPr>
        <w:pStyle w:val="a6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23C8" w:rsidRPr="005B45E6">
        <w:rPr>
          <w:rFonts w:ascii="Times New Roman" w:hAnsi="Times New Roman" w:cs="Times New Roman"/>
          <w:sz w:val="28"/>
          <w:szCs w:val="28"/>
        </w:rPr>
        <w:t xml:space="preserve">редоставлять разумные гарантии заинтересованным сторонам о том, что Товарищество эффективно управляет рисками. </w:t>
      </w:r>
    </w:p>
    <w:p w:rsidR="003A23C8" w:rsidRPr="005B45E6" w:rsidRDefault="003A23C8" w:rsidP="00D60F4C">
      <w:pPr>
        <w:pStyle w:val="a6"/>
        <w:numPr>
          <w:ilvl w:val="1"/>
          <w:numId w:val="1"/>
        </w:numPr>
        <w:spacing w:after="0" w:line="240" w:lineRule="auto"/>
        <w:ind w:hanging="7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6" w:name="_Toc509944102"/>
      <w:bookmarkStart w:id="37" w:name="_Toc509944166"/>
      <w:bookmarkStart w:id="38" w:name="_Toc509944180"/>
      <w:bookmarkStart w:id="39" w:name="_Toc510084843"/>
      <w:r w:rsidRPr="005B45E6">
        <w:rPr>
          <w:rFonts w:ascii="Times New Roman" w:hAnsi="Times New Roman" w:cs="Times New Roman"/>
          <w:b/>
          <w:sz w:val="28"/>
          <w:szCs w:val="28"/>
        </w:rPr>
        <w:t>Принципы СУР</w:t>
      </w:r>
      <w:bookmarkEnd w:id="36"/>
      <w:bookmarkEnd w:id="37"/>
      <w:bookmarkEnd w:id="38"/>
      <w:bookmarkEnd w:id="39"/>
    </w:p>
    <w:p w:rsidR="003A23C8" w:rsidRPr="005B45E6" w:rsidRDefault="00BF1886" w:rsidP="008206E8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Основными принципами построени</w:t>
      </w:r>
      <w:r w:rsidR="003C0B1F">
        <w:rPr>
          <w:rFonts w:ascii="Times New Roman" w:hAnsi="Times New Roman" w:cs="Times New Roman"/>
          <w:sz w:val="28"/>
          <w:szCs w:val="28"/>
        </w:rPr>
        <w:t>я</w:t>
      </w:r>
      <w:r w:rsidRPr="005B45E6">
        <w:rPr>
          <w:rFonts w:ascii="Times New Roman" w:hAnsi="Times New Roman" w:cs="Times New Roman"/>
          <w:sz w:val="28"/>
          <w:szCs w:val="28"/>
        </w:rPr>
        <w:t xml:space="preserve"> интегрированной СУР являются:</w:t>
      </w:r>
    </w:p>
    <w:p w:rsidR="00BF1886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F1886" w:rsidRPr="005B45E6">
        <w:rPr>
          <w:rFonts w:ascii="Times New Roman" w:hAnsi="Times New Roman" w:cs="Times New Roman"/>
          <w:sz w:val="28"/>
          <w:szCs w:val="28"/>
        </w:rPr>
        <w:t>езависимость оценки – построение организационной структуры Товарищества и процесса принятия решений, позволяющие объективно оценивать риски Товарищества, доводить информацию до руководства и коллегиальных органов и влиять на процесс принятия бизнес-решений;</w:t>
      </w:r>
    </w:p>
    <w:p w:rsidR="00BF1886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1886" w:rsidRPr="005B45E6">
        <w:rPr>
          <w:rFonts w:ascii="Times New Roman" w:hAnsi="Times New Roman" w:cs="Times New Roman"/>
          <w:sz w:val="28"/>
          <w:szCs w:val="28"/>
        </w:rPr>
        <w:t>розрачность – наличие доступа владельца риска к полной информации по деятельности Товарищества для оценки, анализа и мониторинга рисков в целях обеспечения максимального эффективного принятия бизнес-решений;</w:t>
      </w:r>
    </w:p>
    <w:p w:rsidR="00BF1886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F1886" w:rsidRPr="005B45E6">
        <w:rPr>
          <w:rFonts w:ascii="Times New Roman" w:hAnsi="Times New Roman" w:cs="Times New Roman"/>
          <w:sz w:val="28"/>
          <w:szCs w:val="28"/>
        </w:rPr>
        <w:t>одотчетность – включает в себя оперативность, регулярность, стандартизированность по всем видам рисков для обеспечения эффективного контроля и мониторинга рисков;</w:t>
      </w:r>
    </w:p>
    <w:p w:rsidR="00BF1886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F1886" w:rsidRPr="005B45E6">
        <w:rPr>
          <w:rFonts w:ascii="Times New Roman" w:hAnsi="Times New Roman" w:cs="Times New Roman"/>
          <w:sz w:val="28"/>
          <w:szCs w:val="28"/>
        </w:rPr>
        <w:t>егулярное обновление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1886" w:rsidRPr="005B45E6">
        <w:rPr>
          <w:rFonts w:ascii="Times New Roman" w:hAnsi="Times New Roman" w:cs="Times New Roman"/>
          <w:sz w:val="28"/>
          <w:szCs w:val="28"/>
        </w:rPr>
        <w:t xml:space="preserve"> пересмотр процедур и лимитов. Управление рисками является постоянно обновляемым процессов, требующим регулярного пересмотра принятых методик, лимитов, финансовых показателей для обеспечения реальной количественной и качественной оценки внутренних и внешних рисков, которые присущи деятельности Товарищества;</w:t>
      </w:r>
    </w:p>
    <w:p w:rsidR="00BF1886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1886" w:rsidRPr="005B45E6">
        <w:rPr>
          <w:rFonts w:ascii="Times New Roman" w:hAnsi="Times New Roman" w:cs="Times New Roman"/>
          <w:sz w:val="28"/>
          <w:szCs w:val="28"/>
        </w:rPr>
        <w:t>зменяемость – оценка рисков осуществляется с использованием количественных и качественных методов оценки, при этом количественная оценка рисков является основной как наиболее объективная;</w:t>
      </w:r>
    </w:p>
    <w:p w:rsidR="00BF1886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5547" w:rsidRPr="005B45E6">
        <w:rPr>
          <w:rFonts w:ascii="Times New Roman" w:hAnsi="Times New Roman" w:cs="Times New Roman"/>
          <w:sz w:val="28"/>
          <w:szCs w:val="28"/>
        </w:rPr>
        <w:t>иверсификация – является ключевым принципом для минимизации финансовых рисков и заключается в снижении рисков за счет использования различных финансовых инструментов;</w:t>
      </w:r>
    </w:p>
    <w:p w:rsidR="002C5547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C5547" w:rsidRPr="005B45E6">
        <w:rPr>
          <w:rFonts w:ascii="Times New Roman" w:hAnsi="Times New Roman" w:cs="Times New Roman"/>
          <w:sz w:val="28"/>
          <w:szCs w:val="28"/>
        </w:rPr>
        <w:t>окументированность – все риски, которым по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C5547" w:rsidRPr="005B45E6">
        <w:rPr>
          <w:rFonts w:ascii="Times New Roman" w:hAnsi="Times New Roman" w:cs="Times New Roman"/>
          <w:sz w:val="28"/>
          <w:szCs w:val="28"/>
        </w:rPr>
        <w:t>вержено Товарищество, оцениваются владельцами рисков. Вся деятельность по управлению рисками, включая роль и ответственность за корректное определение и измерение рисков, установление лимитов на риски и их мониторинг, одобрение и отчетность по всем рискам, должна быть четко определена в положениях структурных подразделений, а также должностных инструкциях работников Товарищества;</w:t>
      </w:r>
    </w:p>
    <w:p w:rsidR="002C5547" w:rsidRPr="005B45E6" w:rsidRDefault="003C0B1F" w:rsidP="008206E8">
      <w:pPr>
        <w:pStyle w:val="a6"/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2C5547" w:rsidRPr="005B45E6">
        <w:rPr>
          <w:rFonts w:ascii="Times New Roman" w:hAnsi="Times New Roman" w:cs="Times New Roman"/>
          <w:sz w:val="28"/>
          <w:szCs w:val="28"/>
        </w:rPr>
        <w:t>кономическая целесообразность – стоимость реализации мероприятий, применения мер по реагированию и контрольных процедур по управлению рисками должна быть меньше величины возможных потерь Товарищества от этого риска.</w:t>
      </w:r>
    </w:p>
    <w:p w:rsidR="003237B9" w:rsidRPr="005B45E6" w:rsidRDefault="00CA1E1D" w:rsidP="00D60F4C">
      <w:pPr>
        <w:pStyle w:val="a6"/>
        <w:numPr>
          <w:ilvl w:val="1"/>
          <w:numId w:val="1"/>
        </w:numPr>
        <w:spacing w:after="0" w:line="240" w:lineRule="auto"/>
        <w:ind w:left="709"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0" w:name="_Toc509944103"/>
      <w:bookmarkStart w:id="41" w:name="_Toc509944167"/>
      <w:bookmarkStart w:id="42" w:name="_Toc509944181"/>
      <w:bookmarkStart w:id="43" w:name="_Toc510084844"/>
      <w:r w:rsidRPr="005B45E6">
        <w:rPr>
          <w:rFonts w:ascii="Times New Roman" w:hAnsi="Times New Roman" w:cs="Times New Roman"/>
          <w:b/>
          <w:sz w:val="28"/>
          <w:szCs w:val="28"/>
        </w:rPr>
        <w:t>Процесс СУР</w:t>
      </w:r>
      <w:bookmarkEnd w:id="40"/>
      <w:bookmarkEnd w:id="41"/>
      <w:bookmarkEnd w:id="42"/>
      <w:bookmarkEnd w:id="43"/>
    </w:p>
    <w:p w:rsidR="003237B9" w:rsidRPr="005B45E6" w:rsidRDefault="00CA1E1D" w:rsidP="008206E8">
      <w:pPr>
        <w:pStyle w:val="a6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Управление рисками в Товариществе является постоянным, динамичным и непрерывным процессом, состоящим из компонентов согласно следующей схеме:</w:t>
      </w:r>
    </w:p>
    <w:p w:rsidR="002C591F" w:rsidRDefault="00CA1E1D" w:rsidP="008206E8">
      <w:pPr>
        <w:pStyle w:val="a6"/>
        <w:tabs>
          <w:tab w:val="left" w:pos="-14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5327686" wp14:editId="0BF9D6CA">
            <wp:extent cx="4570730" cy="24574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-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97" w:rsidRPr="005B45E6" w:rsidRDefault="00EE6897" w:rsidP="008206E8">
      <w:pPr>
        <w:pStyle w:val="a6"/>
        <w:tabs>
          <w:tab w:val="left" w:pos="-142"/>
        </w:tabs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E1D" w:rsidRPr="005B45E6" w:rsidRDefault="00CA1E1D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>Внутренняя среда:</w:t>
      </w:r>
      <w:r w:rsidRPr="005B45E6">
        <w:rPr>
          <w:rFonts w:ascii="Times New Roman" w:hAnsi="Times New Roman" w:cs="Times New Roman"/>
          <w:sz w:val="28"/>
          <w:szCs w:val="28"/>
        </w:rPr>
        <w:t xml:space="preserve"> </w:t>
      </w:r>
      <w:r w:rsidR="003C0B1F">
        <w:rPr>
          <w:rFonts w:ascii="Times New Roman" w:hAnsi="Times New Roman" w:cs="Times New Roman"/>
          <w:sz w:val="28"/>
          <w:szCs w:val="28"/>
        </w:rPr>
        <w:t>в</w:t>
      </w:r>
      <w:r w:rsidRPr="005B45E6">
        <w:rPr>
          <w:rFonts w:ascii="Times New Roman" w:hAnsi="Times New Roman" w:cs="Times New Roman"/>
          <w:sz w:val="28"/>
          <w:szCs w:val="28"/>
        </w:rPr>
        <w:t>нутренняя среда определяет общее отношение Товарищества к рискам, и то, как рассматривают и реагируют на риски его работники. Внутренняя среда является основой для всех других компонентов системы управления рисками и включает степень осознания риска в Товариществе, риск культуру, уровень риск-аппетита и удерживающей способности, степень и охват контроля со стороны органов управления, этические ценности, компетенцию и ответственность работников, структуру Товарищества, его возможности, определяемые человеческими, финансовыми и прочими ресурсами.</w:t>
      </w:r>
    </w:p>
    <w:p w:rsidR="00CA1E1D" w:rsidRPr="005B45E6" w:rsidRDefault="00CA1E1D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>Определение целей</w:t>
      </w:r>
      <w:r w:rsidRPr="005B45E6">
        <w:rPr>
          <w:rFonts w:ascii="Times New Roman" w:hAnsi="Times New Roman" w:cs="Times New Roman"/>
          <w:sz w:val="28"/>
          <w:szCs w:val="28"/>
        </w:rPr>
        <w:t xml:space="preserve">: </w:t>
      </w:r>
      <w:r w:rsidR="003C0B1F">
        <w:rPr>
          <w:rFonts w:ascii="Times New Roman" w:hAnsi="Times New Roman" w:cs="Times New Roman"/>
          <w:sz w:val="28"/>
          <w:szCs w:val="28"/>
        </w:rPr>
        <w:t>ц</w:t>
      </w:r>
      <w:r w:rsidR="00676671" w:rsidRPr="005B45E6">
        <w:rPr>
          <w:rFonts w:ascii="Times New Roman" w:hAnsi="Times New Roman" w:cs="Times New Roman"/>
          <w:sz w:val="28"/>
          <w:szCs w:val="28"/>
        </w:rPr>
        <w:t>ели деятельности Товарищества определяются на стратегическом уровне и создают основу для разработки операционных целей, целей в области отчетности и целей в области соблюдения законодательства и нормативных требований. Товарищество подвержено действию рисков из внешних и внутренних источников, которые могут негативно влиять на достижения поставленных целей. Основным условием эффективной идентификации, оценки и разработки методов управления рисками является постановка перед Товариществом соответствующих целей. Цели и задачи Товарищества согласовываются с аппетитом Товарищества.</w:t>
      </w:r>
    </w:p>
    <w:p w:rsidR="00676671" w:rsidRPr="005B45E6" w:rsidRDefault="00676671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>Идентификация рисков</w:t>
      </w:r>
      <w:r w:rsidRPr="005B45E6">
        <w:rPr>
          <w:rFonts w:ascii="Times New Roman" w:hAnsi="Times New Roman" w:cs="Times New Roman"/>
          <w:sz w:val="28"/>
          <w:szCs w:val="28"/>
        </w:rPr>
        <w:t xml:space="preserve">: </w:t>
      </w:r>
      <w:r w:rsidR="003C0B1F">
        <w:rPr>
          <w:rFonts w:ascii="Times New Roman" w:hAnsi="Times New Roman" w:cs="Times New Roman"/>
          <w:sz w:val="28"/>
          <w:szCs w:val="28"/>
        </w:rPr>
        <w:t>и</w:t>
      </w:r>
      <w:r w:rsidRPr="005B45E6">
        <w:rPr>
          <w:rFonts w:ascii="Times New Roman" w:hAnsi="Times New Roman" w:cs="Times New Roman"/>
          <w:sz w:val="28"/>
          <w:szCs w:val="28"/>
        </w:rPr>
        <w:t>дентификация рисков осуществляется с целью определения</w:t>
      </w:r>
      <w:r w:rsidR="009F37FB" w:rsidRPr="005B45E6">
        <w:rPr>
          <w:rFonts w:ascii="Times New Roman" w:hAnsi="Times New Roman" w:cs="Times New Roman"/>
          <w:sz w:val="28"/>
          <w:szCs w:val="28"/>
        </w:rPr>
        <w:t xml:space="preserve"> подверженности Товарищества на влияние событий, наступление которых может негативно отразиться на способности достичь запланированных целей и реализовать поставленные задачи. Идентификация рисков позволяет повысить уровень уверенности в достижении поставленных задач путем получения обзора рисков и их основных характеристик, определения взаимосвязи рисков друг с другом, ранжирования уровня риска, </w:t>
      </w:r>
      <w:r w:rsidR="009F37FB" w:rsidRPr="005B45E6">
        <w:rPr>
          <w:rFonts w:ascii="Times New Roman" w:hAnsi="Times New Roman" w:cs="Times New Roman"/>
          <w:sz w:val="28"/>
          <w:szCs w:val="28"/>
        </w:rPr>
        <w:lastRenderedPageBreak/>
        <w:t>повышения осведомленности о рисках и методах их управления, а также концентрации внимания на наиболее критических рисках.</w:t>
      </w:r>
    </w:p>
    <w:p w:rsidR="009F37FB" w:rsidRPr="005B45E6" w:rsidRDefault="005F01F4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>Оценка рисков</w:t>
      </w:r>
      <w:r w:rsidRPr="005B45E6">
        <w:rPr>
          <w:rFonts w:ascii="Times New Roman" w:hAnsi="Times New Roman" w:cs="Times New Roman"/>
          <w:sz w:val="28"/>
          <w:szCs w:val="28"/>
        </w:rPr>
        <w:t xml:space="preserve">: </w:t>
      </w:r>
      <w:r w:rsidR="003C0B1F">
        <w:rPr>
          <w:rFonts w:ascii="Times New Roman" w:hAnsi="Times New Roman" w:cs="Times New Roman"/>
          <w:sz w:val="28"/>
          <w:szCs w:val="28"/>
        </w:rPr>
        <w:t>п</w:t>
      </w:r>
      <w:r w:rsidRPr="005B45E6">
        <w:rPr>
          <w:rFonts w:ascii="Times New Roman" w:hAnsi="Times New Roman" w:cs="Times New Roman"/>
          <w:sz w:val="28"/>
          <w:szCs w:val="28"/>
        </w:rPr>
        <w:t>роцесс оценки рисков проводится с целью выделения наиболее критических рисков, которые могут негативно влиять на деятельность Товарищества и достижение стратегических целей и задач. Оценка вероятности реализации и возможного влияния рисков позволяет развить понимание о рисках, предоставляет необходимую информативную базу для принятий решений о необходимости управления определенным риском, а также наиболее подходящих и экономически эффективных стратегиях по его сокращению. Оценка рисков позволяет контролировать соблюдение Товариществом риск-аппетита.</w:t>
      </w:r>
    </w:p>
    <w:p w:rsidR="005F01F4" w:rsidRPr="005B45E6" w:rsidRDefault="005F01F4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>Реагирование на риск</w:t>
      </w:r>
      <w:r w:rsidRPr="005B45E6">
        <w:rPr>
          <w:rFonts w:ascii="Times New Roman" w:hAnsi="Times New Roman" w:cs="Times New Roman"/>
          <w:sz w:val="28"/>
          <w:szCs w:val="28"/>
        </w:rPr>
        <w:t xml:space="preserve">: </w:t>
      </w:r>
      <w:r w:rsidR="003C0B1F">
        <w:rPr>
          <w:rFonts w:ascii="Times New Roman" w:hAnsi="Times New Roman" w:cs="Times New Roman"/>
          <w:sz w:val="28"/>
          <w:szCs w:val="28"/>
        </w:rPr>
        <w:t>р</w:t>
      </w:r>
      <w:r w:rsidRPr="005B45E6">
        <w:rPr>
          <w:rFonts w:ascii="Times New Roman" w:hAnsi="Times New Roman" w:cs="Times New Roman"/>
          <w:sz w:val="28"/>
          <w:szCs w:val="28"/>
        </w:rPr>
        <w:t>еагирование на риск представляет собой процесс выработки и реализации мер, которые позволяют привести выявленный риск в соответствие с допустимым уровнем риска и риск-аппетитом Товариществом. Одним из главных инструментов для реагирования на риск является Ключевые рисковые показатели. Ключевые рисковые показатели позволяют оповещать о наступлении рисков и принимать заблаговременные меры по реагированию на риск.</w:t>
      </w:r>
    </w:p>
    <w:p w:rsidR="005F01F4" w:rsidRPr="005B45E6" w:rsidRDefault="005F01F4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 xml:space="preserve">Средства контроля или контроли </w:t>
      </w:r>
      <w:r w:rsidRPr="005B45E6">
        <w:rPr>
          <w:rFonts w:ascii="Times New Roman" w:hAnsi="Times New Roman" w:cs="Times New Roman"/>
          <w:sz w:val="28"/>
          <w:szCs w:val="28"/>
        </w:rPr>
        <w:t>– это политики и процедуры, которые помогают обеспечить выполнение мер по управлению</w:t>
      </w:r>
      <w:r w:rsidR="00BA3A74" w:rsidRPr="005B45E6">
        <w:rPr>
          <w:rFonts w:ascii="Times New Roman" w:hAnsi="Times New Roman" w:cs="Times New Roman"/>
          <w:sz w:val="28"/>
          <w:szCs w:val="28"/>
        </w:rPr>
        <w:t xml:space="preserve"> рисками. Контрольные действия включены в бизнес-процессы на всех уровнях Товарищества. Контрольные действия включают широкий спектр мер, таких как одобрение, авторизация, верификация, согласование, анализ проведения операций, безопасность и распределение обязанностей.</w:t>
      </w:r>
    </w:p>
    <w:p w:rsidR="005F01F4" w:rsidRPr="005B45E6" w:rsidRDefault="00BA3A74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5B45E6">
        <w:rPr>
          <w:rFonts w:ascii="Times New Roman" w:hAnsi="Times New Roman" w:cs="Times New Roman"/>
          <w:sz w:val="28"/>
          <w:szCs w:val="28"/>
        </w:rPr>
        <w:t xml:space="preserve">: </w:t>
      </w:r>
      <w:r w:rsidR="003C0B1F">
        <w:rPr>
          <w:rFonts w:ascii="Times New Roman" w:hAnsi="Times New Roman" w:cs="Times New Roman"/>
          <w:sz w:val="28"/>
          <w:szCs w:val="28"/>
        </w:rPr>
        <w:t>в</w:t>
      </w:r>
      <w:r w:rsidRPr="005B45E6">
        <w:rPr>
          <w:rFonts w:ascii="Times New Roman" w:hAnsi="Times New Roman" w:cs="Times New Roman"/>
          <w:sz w:val="28"/>
          <w:szCs w:val="28"/>
        </w:rPr>
        <w:t xml:space="preserve"> Товариществе осуществляется мониторинг эффективности системы управления рисками (включая существующие методы управления и средства контроля над рисками) и, по необходимости, ее модификация и совершенствование. </w:t>
      </w:r>
    </w:p>
    <w:p w:rsidR="00A47DA6" w:rsidRPr="005B45E6" w:rsidRDefault="00A47DA6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СУР служит инструментом</w:t>
      </w:r>
      <w:r w:rsidR="0047106A" w:rsidRPr="005B45E6">
        <w:rPr>
          <w:rFonts w:ascii="Times New Roman" w:hAnsi="Times New Roman" w:cs="Times New Roman"/>
          <w:sz w:val="28"/>
          <w:szCs w:val="28"/>
        </w:rPr>
        <w:t>, поддерживающим процесс принятия управленческих решений и ежедневную операционную деятельность Товарищества. СУР интегрирована с процессами стратегического планирования, операционной деятельности, бюджетного планирования и системой мотивации.</w:t>
      </w:r>
    </w:p>
    <w:p w:rsidR="0047106A" w:rsidRPr="005B45E6" w:rsidRDefault="0047106A" w:rsidP="008206E8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Процесс управления рисками, а также описание их практического применения в Товариществе, более подробно изложены в Правилах управления рисками Товарищества.</w:t>
      </w:r>
    </w:p>
    <w:p w:rsidR="0047106A" w:rsidRPr="00E04E4F" w:rsidRDefault="00E04E4F" w:rsidP="00EE6897">
      <w:pPr>
        <w:pStyle w:val="a6"/>
        <w:numPr>
          <w:ilvl w:val="1"/>
          <w:numId w:val="1"/>
        </w:numPr>
        <w:spacing w:after="0" w:line="240" w:lineRule="auto"/>
        <w:ind w:hanging="7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4" w:name="_Toc433634876"/>
      <w:bookmarkStart w:id="45" w:name="_Toc433635462"/>
      <w:bookmarkStart w:id="46" w:name="_Toc509929694"/>
      <w:bookmarkStart w:id="47" w:name="_Toc510084845"/>
      <w:r w:rsidRPr="00E04E4F">
        <w:rPr>
          <w:rFonts w:ascii="Times New Roman" w:hAnsi="Times New Roman" w:cs="Times New Roman"/>
          <w:b/>
          <w:sz w:val="28"/>
          <w:szCs w:val="28"/>
        </w:rPr>
        <w:t>Ответственность и Организация СУР</w:t>
      </w:r>
      <w:bookmarkEnd w:id="44"/>
      <w:bookmarkEnd w:id="45"/>
      <w:bookmarkEnd w:id="46"/>
      <w:bookmarkEnd w:id="47"/>
      <w:r w:rsidR="0047106A" w:rsidRPr="00E04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E4F" w:rsidRPr="00E04E4F" w:rsidRDefault="009E56AE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 xml:space="preserve">Структура СУР в Товариществе предоставлена консолидированным управлением рисками на нескольких уровнях Товарищество, корпоративный </w:t>
      </w:r>
      <w:r w:rsidRPr="005B45E6">
        <w:rPr>
          <w:rFonts w:ascii="Times New Roman" w:hAnsi="Times New Roman" w:cs="Times New Roman"/>
          <w:sz w:val="28"/>
          <w:szCs w:val="28"/>
        </w:rPr>
        <w:lastRenderedPageBreak/>
        <w:t>центр и бизнес единицы Товарищества, структурные подразделения Товарищества или работники, специализирующиеся на отдельном участке работы или отдельно выделенной функцией в Товариществе – с вовлечением следующих участников процесса управления рисками: Наблюдательный совет, Исполнительный орган</w:t>
      </w:r>
      <w:r>
        <w:rPr>
          <w:rFonts w:ascii="Times New Roman" w:hAnsi="Times New Roman" w:cs="Times New Roman"/>
          <w:sz w:val="28"/>
          <w:szCs w:val="28"/>
        </w:rPr>
        <w:t>, владельцы рисков, структурные</w:t>
      </w:r>
      <w:r w:rsidRPr="005B45E6">
        <w:rPr>
          <w:rFonts w:ascii="Times New Roman" w:hAnsi="Times New Roman" w:cs="Times New Roman"/>
          <w:sz w:val="28"/>
          <w:szCs w:val="28"/>
        </w:rPr>
        <w:t xml:space="preserve"> подразделения, специали</w:t>
      </w:r>
      <w:r>
        <w:rPr>
          <w:rFonts w:ascii="Times New Roman" w:hAnsi="Times New Roman" w:cs="Times New Roman"/>
          <w:sz w:val="28"/>
          <w:szCs w:val="28"/>
        </w:rPr>
        <w:t>зирующ</w:t>
      </w:r>
      <w:r w:rsidR="003C0B1F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на управлении рисками и Ревизионная комиссия.</w:t>
      </w:r>
      <w:r w:rsidR="00E04E4F" w:rsidRPr="00E04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4F" w:rsidRPr="00E04E4F" w:rsidRDefault="00E04E4F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b/>
          <w:sz w:val="28"/>
          <w:szCs w:val="28"/>
        </w:rPr>
        <w:t>Первый уровень или высший уровень СУР</w:t>
      </w:r>
      <w:r w:rsidRPr="00E04E4F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Pr="00E04E4F">
        <w:rPr>
          <w:rFonts w:ascii="Times New Roman" w:hAnsi="Times New Roman" w:cs="Times New Roman"/>
          <w:b/>
          <w:sz w:val="28"/>
          <w:szCs w:val="28"/>
        </w:rPr>
        <w:t>Наблюдательным советом Товарищества</w:t>
      </w:r>
      <w:r w:rsidRPr="00E04E4F">
        <w:rPr>
          <w:rFonts w:ascii="Times New Roman" w:hAnsi="Times New Roman" w:cs="Times New Roman"/>
          <w:sz w:val="28"/>
          <w:szCs w:val="28"/>
        </w:rPr>
        <w:t xml:space="preserve">. </w:t>
      </w:r>
      <w:r w:rsidR="009E56AE" w:rsidRPr="005B45E6">
        <w:rPr>
          <w:rFonts w:ascii="Times New Roman" w:hAnsi="Times New Roman" w:cs="Times New Roman"/>
          <w:sz w:val="28"/>
          <w:szCs w:val="28"/>
        </w:rPr>
        <w:t>Наблюдательный совет является ответственным за организацию и наличие надлежащей системы управления рисками в Товариществе и надзором над ее реализацией, принимает меры по ее совершенствованию и осуществляет регулярную оценку эффективности СУР. Наблюдательный совет применяет риск-ориентированный подход для организации надежной системы внутреннего контроля и оценки ее эффективности.</w:t>
      </w:r>
    </w:p>
    <w:p w:rsidR="00E04E4F" w:rsidRPr="00E04E4F" w:rsidRDefault="00E04E4F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b/>
          <w:sz w:val="28"/>
          <w:szCs w:val="28"/>
        </w:rPr>
        <w:t xml:space="preserve">Наблюдательный совет </w:t>
      </w:r>
      <w:r w:rsidRPr="00E04E4F">
        <w:rPr>
          <w:rFonts w:ascii="Times New Roman" w:hAnsi="Times New Roman" w:cs="Times New Roman"/>
          <w:sz w:val="28"/>
          <w:szCs w:val="28"/>
        </w:rPr>
        <w:t>Товарищества осуществляет следующие функции в области управления рисками:</w:t>
      </w:r>
    </w:p>
    <w:p w:rsidR="00E04E4F" w:rsidRPr="00E04E4F" w:rsidRDefault="003C0B1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E04E4F" w:rsidRPr="00E04E4F">
        <w:rPr>
          <w:rFonts w:ascii="Times New Roman" w:hAnsi="Times New Roman" w:cs="Times New Roman"/>
          <w:sz w:val="28"/>
          <w:szCs w:val="28"/>
        </w:rPr>
        <w:t>тверждение</w:t>
      </w:r>
      <w:r w:rsidR="00E04E4F">
        <w:rPr>
          <w:rFonts w:ascii="Times New Roman" w:hAnsi="Times New Roman" w:cs="Times New Roman"/>
          <w:sz w:val="28"/>
          <w:szCs w:val="28"/>
        </w:rPr>
        <w:t xml:space="preserve"> настоящей</w:t>
      </w:r>
      <w:r w:rsidR="00E04E4F" w:rsidRPr="00E04E4F">
        <w:rPr>
          <w:rFonts w:ascii="Times New Roman" w:hAnsi="Times New Roman" w:cs="Times New Roman"/>
          <w:sz w:val="28"/>
          <w:szCs w:val="28"/>
        </w:rPr>
        <w:t xml:space="preserve"> Политики управления рисками Товарищества и других политик в области управления рисками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постановка целей (краткосрочных и долгосрочных)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анализ заключений внешних аудиторов по улучшению внутреннего контроля</w:t>
      </w:r>
      <w:r w:rsidR="003C0B1F">
        <w:rPr>
          <w:rFonts w:ascii="Times New Roman" w:hAnsi="Times New Roman" w:cs="Times New Roman"/>
          <w:sz w:val="28"/>
          <w:szCs w:val="28"/>
        </w:rPr>
        <w:t>,</w:t>
      </w:r>
      <w:r w:rsidRPr="00E04E4F">
        <w:rPr>
          <w:rFonts w:ascii="Times New Roman" w:hAnsi="Times New Roman" w:cs="Times New Roman"/>
          <w:sz w:val="28"/>
          <w:szCs w:val="28"/>
        </w:rPr>
        <w:t xml:space="preserve"> управлению рисками и результатов проверок, проведенных Ревизионной комиссией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Регистра рисков, Карты рисков, Плана мероприятий по управлению критическими рисками, а также Матрицы рисков и контролей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отчетов по рискам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риск-аппетита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организация эффективной системы управления рисками, позволяющей идентифицировать и оценить потенциальные риски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иные функции в рамках своей компетенции.</w:t>
      </w:r>
    </w:p>
    <w:p w:rsidR="00E04E4F" w:rsidRPr="00E04E4F" w:rsidRDefault="00E04E4F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b/>
          <w:sz w:val="28"/>
          <w:szCs w:val="28"/>
        </w:rPr>
        <w:t>Второй уровень –</w:t>
      </w:r>
      <w:r w:rsidRPr="00E04E4F">
        <w:rPr>
          <w:rFonts w:ascii="Times New Roman" w:hAnsi="Times New Roman" w:cs="Times New Roman"/>
          <w:sz w:val="28"/>
          <w:szCs w:val="28"/>
        </w:rPr>
        <w:t xml:space="preserve"> </w:t>
      </w:r>
      <w:r w:rsidRPr="00E04E4F">
        <w:rPr>
          <w:rFonts w:ascii="Times New Roman" w:hAnsi="Times New Roman" w:cs="Times New Roman"/>
          <w:b/>
          <w:sz w:val="28"/>
          <w:szCs w:val="28"/>
        </w:rPr>
        <w:t>Исполнительный орган Товарищества</w:t>
      </w:r>
      <w:r w:rsidRPr="00E04E4F">
        <w:rPr>
          <w:rFonts w:ascii="Times New Roman" w:hAnsi="Times New Roman" w:cs="Times New Roman"/>
          <w:sz w:val="28"/>
          <w:szCs w:val="28"/>
        </w:rPr>
        <w:t xml:space="preserve">, </w:t>
      </w:r>
      <w:r w:rsidR="00A95165" w:rsidRPr="005B45E6">
        <w:rPr>
          <w:rFonts w:ascii="Times New Roman" w:hAnsi="Times New Roman" w:cs="Times New Roman"/>
          <w:sz w:val="28"/>
          <w:szCs w:val="28"/>
        </w:rPr>
        <w:t>Исполнительный орган ответственн</w:t>
      </w:r>
      <w:r w:rsidR="003C0B1F">
        <w:rPr>
          <w:rFonts w:ascii="Times New Roman" w:hAnsi="Times New Roman" w:cs="Times New Roman"/>
          <w:sz w:val="28"/>
          <w:szCs w:val="28"/>
        </w:rPr>
        <w:t>ый</w:t>
      </w:r>
      <w:r w:rsidR="00A95165" w:rsidRPr="005B45E6">
        <w:rPr>
          <w:rFonts w:ascii="Times New Roman" w:hAnsi="Times New Roman" w:cs="Times New Roman"/>
          <w:sz w:val="28"/>
          <w:szCs w:val="28"/>
        </w:rPr>
        <w:t xml:space="preserve"> за реализацию системы управления рисками и внедрение Политики управления рисками, в том числе совершенствование процессов и процедур управления рисками, обеспечение надежного функционирования СУР и мониторинг процесса управления рисками</w:t>
      </w:r>
    </w:p>
    <w:p w:rsidR="00E04E4F" w:rsidRPr="00E04E4F" w:rsidRDefault="00E04E4F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Исполнительный орган Товарищества обеспечивает целостность и функциональность системы управления рисками путем осуществления следующих функций:</w:t>
      </w:r>
    </w:p>
    <w:p w:rsidR="00E04E4F" w:rsidRPr="00E04E4F" w:rsidRDefault="00E04E4F" w:rsidP="00E04E4F">
      <w:pPr>
        <w:pStyle w:val="a6"/>
        <w:numPr>
          <w:ilvl w:val="1"/>
          <w:numId w:val="16"/>
        </w:num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разработки и внедрение утвержденных Наблюдательным советом Товарищества внутренних документов в области управления рисками; 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уровней ответственности по мониторингу и контролю над рисками Товарищества путем утверждения Правил</w:t>
      </w:r>
      <w:r w:rsidR="003C0B1F">
        <w:rPr>
          <w:rFonts w:ascii="Times New Roman" w:hAnsi="Times New Roman" w:cs="Times New Roman"/>
          <w:sz w:val="28"/>
          <w:szCs w:val="28"/>
        </w:rPr>
        <w:t xml:space="preserve"> управления рисками</w:t>
      </w:r>
      <w:r w:rsidRPr="00E04E4F">
        <w:rPr>
          <w:rFonts w:ascii="Times New Roman" w:hAnsi="Times New Roman" w:cs="Times New Roman"/>
          <w:sz w:val="28"/>
          <w:szCs w:val="28"/>
        </w:rPr>
        <w:t>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3C0B1F">
        <w:rPr>
          <w:rFonts w:ascii="Times New Roman" w:hAnsi="Times New Roman" w:cs="Times New Roman"/>
          <w:sz w:val="28"/>
          <w:szCs w:val="28"/>
        </w:rPr>
        <w:t>П</w:t>
      </w:r>
      <w:r w:rsidRPr="00E04E4F">
        <w:rPr>
          <w:rFonts w:ascii="Times New Roman" w:hAnsi="Times New Roman" w:cs="Times New Roman"/>
          <w:sz w:val="28"/>
          <w:szCs w:val="28"/>
        </w:rPr>
        <w:t xml:space="preserve">равил по управлению рисками и </w:t>
      </w:r>
      <w:r w:rsidR="003C0B1F">
        <w:rPr>
          <w:rFonts w:ascii="Times New Roman" w:hAnsi="Times New Roman" w:cs="Times New Roman"/>
          <w:sz w:val="28"/>
          <w:szCs w:val="28"/>
        </w:rPr>
        <w:t>П</w:t>
      </w:r>
      <w:r w:rsidRPr="00E04E4F">
        <w:rPr>
          <w:rFonts w:ascii="Times New Roman" w:hAnsi="Times New Roman" w:cs="Times New Roman"/>
          <w:sz w:val="28"/>
          <w:szCs w:val="28"/>
        </w:rPr>
        <w:t xml:space="preserve">равил управления отдельными рисками Товарищества (например, как </w:t>
      </w:r>
      <w:r w:rsidR="003C0B1F">
        <w:rPr>
          <w:rFonts w:ascii="Times New Roman" w:hAnsi="Times New Roman" w:cs="Times New Roman"/>
          <w:sz w:val="28"/>
          <w:szCs w:val="28"/>
        </w:rPr>
        <w:t>П</w:t>
      </w:r>
      <w:r w:rsidRPr="00E04E4F">
        <w:rPr>
          <w:rFonts w:ascii="Times New Roman" w:hAnsi="Times New Roman" w:cs="Times New Roman"/>
          <w:sz w:val="28"/>
          <w:szCs w:val="28"/>
        </w:rPr>
        <w:t xml:space="preserve">равила оценки правовых рисков, </w:t>
      </w:r>
      <w:r w:rsidR="003C0B1F">
        <w:rPr>
          <w:rFonts w:ascii="Times New Roman" w:hAnsi="Times New Roman" w:cs="Times New Roman"/>
          <w:sz w:val="28"/>
          <w:szCs w:val="28"/>
        </w:rPr>
        <w:t>П</w:t>
      </w:r>
      <w:r w:rsidRPr="00E04E4F">
        <w:rPr>
          <w:rFonts w:ascii="Times New Roman" w:hAnsi="Times New Roman" w:cs="Times New Roman"/>
          <w:sz w:val="28"/>
          <w:szCs w:val="28"/>
        </w:rPr>
        <w:t>равила оценки кредитных рисков и т.д.);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одобрение Регистра рисков, Карты рисков, Плана мероприятий по управлению критическими рисками, а также Матрицы рисков и контролей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показателей эффективности системы управления рисками и рассмотрение отчетов по эффективности системы управления рисками;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уровней толерантности к критическим рискам;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ключевых рисковых показателей;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лимитов по управлению рисками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обеспечение создания и эффективного функционирования системы управления рисками Товарищества путем практической реализации и непрерывного осуществления закрепленными за ним принципов и процедур управления рисками;</w:t>
      </w:r>
    </w:p>
    <w:p w:rsidR="00E04E4F" w:rsidRPr="00E04E4F" w:rsidRDefault="003C0B1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</w:t>
      </w:r>
      <w:r w:rsidR="00E04E4F" w:rsidRPr="00E04E4F">
        <w:rPr>
          <w:rFonts w:ascii="Times New Roman" w:hAnsi="Times New Roman" w:cs="Times New Roman"/>
          <w:sz w:val="28"/>
          <w:szCs w:val="28"/>
        </w:rPr>
        <w:t xml:space="preserve"> решений и рекомендаций Наблюдательного совета Товарищества в области организации системы управления рисками;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осуществление мониторинга системы управления рисками в соответствии с требованиями внутренних документов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обеспечение совершенствования процессов и процедур управления рисками с учетом изменений во внешней и внутренней среде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реализация Политики управления рисками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обеспечение соблюдения положений Политики упр</w:t>
      </w:r>
      <w:r w:rsidR="000824C3">
        <w:rPr>
          <w:rFonts w:ascii="Times New Roman" w:hAnsi="Times New Roman" w:cs="Times New Roman"/>
          <w:sz w:val="28"/>
          <w:szCs w:val="28"/>
        </w:rPr>
        <w:t xml:space="preserve">авления рисками Товарищества и </w:t>
      </w:r>
      <w:r w:rsidRPr="00E04E4F">
        <w:rPr>
          <w:rFonts w:ascii="Times New Roman" w:hAnsi="Times New Roman" w:cs="Times New Roman"/>
          <w:sz w:val="28"/>
          <w:szCs w:val="28"/>
        </w:rPr>
        <w:t>Правил</w:t>
      </w:r>
      <w:r w:rsidR="000824C3">
        <w:rPr>
          <w:rFonts w:ascii="Times New Roman" w:hAnsi="Times New Roman" w:cs="Times New Roman"/>
          <w:sz w:val="28"/>
          <w:szCs w:val="28"/>
        </w:rPr>
        <w:t xml:space="preserve"> управления рисами</w:t>
      </w:r>
      <w:r w:rsidRPr="00E04E4F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рассмотрение отчетов по управлению рисками Товарищества и принятие соответствующих мер в рамках своей компетенции; 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утверждение мероприятий по реагированию</w:t>
      </w:r>
      <w:r w:rsidR="003C0B1F">
        <w:rPr>
          <w:rFonts w:ascii="Times New Roman" w:hAnsi="Times New Roman" w:cs="Times New Roman"/>
          <w:sz w:val="28"/>
          <w:szCs w:val="28"/>
        </w:rPr>
        <w:t>,</w:t>
      </w:r>
      <w:r w:rsidRPr="00E04E4F">
        <w:rPr>
          <w:rFonts w:ascii="Times New Roman" w:hAnsi="Times New Roman" w:cs="Times New Roman"/>
          <w:sz w:val="28"/>
          <w:szCs w:val="28"/>
        </w:rPr>
        <w:t xml:space="preserve"> методик по управлению рисками в Товариществе и некоторых мероприятий в рамках внутренних документов, утвержденных Наблюдательным советом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рассмотрение ежеквартальных отчетов по критическим рискам;</w:t>
      </w:r>
    </w:p>
    <w:p w:rsidR="00E04E4F" w:rsidRDefault="00E04E4F" w:rsidP="00E04E4F">
      <w:pPr>
        <w:widowControl w:val="0"/>
        <w:numPr>
          <w:ilvl w:val="1"/>
          <w:numId w:val="14"/>
        </w:num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иные функции в рамках своей компетенции.</w:t>
      </w:r>
    </w:p>
    <w:p w:rsidR="00EE6897" w:rsidRDefault="00EE6897" w:rsidP="00EE689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97" w:rsidRPr="00E04E4F" w:rsidRDefault="00EE6897" w:rsidP="00EE689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897" w:rsidRDefault="00E04E4F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Третьим уровнем </w:t>
      </w:r>
      <w:r w:rsidRPr="00E04E4F">
        <w:rPr>
          <w:rFonts w:ascii="Times New Roman" w:hAnsi="Times New Roman" w:cs="Times New Roman"/>
          <w:sz w:val="28"/>
          <w:szCs w:val="28"/>
        </w:rPr>
        <w:t xml:space="preserve">и одним из важных элементов СУР являются </w:t>
      </w:r>
      <w:r w:rsidRPr="00E04E4F">
        <w:rPr>
          <w:rFonts w:ascii="Times New Roman" w:hAnsi="Times New Roman" w:cs="Times New Roman"/>
          <w:b/>
          <w:sz w:val="28"/>
          <w:szCs w:val="28"/>
        </w:rPr>
        <w:t>Владельцы рисков</w:t>
      </w:r>
      <w:r w:rsidRPr="00E04E4F">
        <w:rPr>
          <w:rFonts w:ascii="Times New Roman" w:hAnsi="Times New Roman" w:cs="Times New Roman"/>
          <w:sz w:val="28"/>
          <w:szCs w:val="28"/>
        </w:rPr>
        <w:t xml:space="preserve"> в лице каждого работника или структурного подразделения Товарищества. Также, в качестве Владельцев рисков могут выступать прочие бизнес единицы Товарищества, в частности, в зависимости от формы их организации, рабочие группы. </w:t>
      </w:r>
    </w:p>
    <w:p w:rsidR="00E04E4F" w:rsidRPr="00E04E4F" w:rsidRDefault="00A95165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Владельцы рисков Товарищества, в соответствии со своими должностными (функциональными) обязанностями несут ответственность за идентификацию, оценку и реагирования на риск</w:t>
      </w:r>
      <w:r w:rsidR="00C95B63">
        <w:rPr>
          <w:rFonts w:ascii="Times New Roman" w:hAnsi="Times New Roman" w:cs="Times New Roman"/>
          <w:sz w:val="28"/>
          <w:szCs w:val="28"/>
        </w:rPr>
        <w:t>/событие/инцидент</w:t>
      </w:r>
      <w:r w:rsidRPr="005B45E6">
        <w:rPr>
          <w:rFonts w:ascii="Times New Roman" w:hAnsi="Times New Roman" w:cs="Times New Roman"/>
          <w:sz w:val="28"/>
          <w:szCs w:val="28"/>
        </w:rPr>
        <w:t>, а также совершенствование процесса управления рисками во вверенных им направлениях деятельности Товарищества.</w:t>
      </w:r>
      <w:r w:rsidR="00E04E4F" w:rsidRPr="00E04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E4F" w:rsidRPr="00E04E4F" w:rsidRDefault="00E04E4F" w:rsidP="00E04E4F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Основными функциями Владельцев рисков Товарищества в процессе управления рисками являются:</w:t>
      </w:r>
    </w:p>
    <w:p w:rsid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разработка, документирование, внедрение, мониторинг и развитие системы управления рисками во вверенных им функциональных областях деятельности Товарищества;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идентификация и оценка рисков на ежегодной основе с пересмотром по мере необходимости;</w:t>
      </w:r>
    </w:p>
    <w:p w:rsid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участие в разработке методической и нормативной документации в рамках их компетенции;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формирование предложений по методам и способам управления рисками; 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содействие в разработке Планов мероприятий по управлению критическими рисками с четким указанием основных этапов их реализации и ответственных лиц (Владельцев рисков);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своевременное доведение содержания Планов мероприятий по управлению критическими рисками до сведения Владельцев мероприятий и прочих заинтересованных сторон;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организация работ по исполнению Планов мероприятий по управлению критическими рисками и контроль за исполнением данных мероприятий;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персональная ответственность за реализацию утвержденных Планов мероприятий по управлению критическими рисками и координация действий участников;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в случае реализации риска – руководство</w:t>
      </w:r>
      <w:r w:rsidR="00C95B63">
        <w:rPr>
          <w:rFonts w:ascii="Times New Roman" w:hAnsi="Times New Roman" w:cs="Times New Roman"/>
          <w:sz w:val="28"/>
          <w:szCs w:val="28"/>
        </w:rPr>
        <w:t>ваться</w:t>
      </w:r>
      <w:r w:rsidRPr="00E04E4F">
        <w:rPr>
          <w:rFonts w:ascii="Times New Roman" w:hAnsi="Times New Roman" w:cs="Times New Roman"/>
          <w:sz w:val="28"/>
          <w:szCs w:val="28"/>
        </w:rPr>
        <w:t xml:space="preserve"> процессом выполнения соответствующих мероприятий последующего влияния на рисковое событие;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осуществление контроля за внешними и/или внутренними факторами, которые потенциально могут привести к изменению предыдущих результатов оценки риска, передача соответствующей информации риск-</w:t>
      </w:r>
      <w:r w:rsidRPr="00E04E4F">
        <w:rPr>
          <w:rFonts w:ascii="Times New Roman" w:hAnsi="Times New Roman" w:cs="Times New Roman"/>
          <w:sz w:val="28"/>
          <w:szCs w:val="28"/>
        </w:rPr>
        <w:lastRenderedPageBreak/>
        <w:t>менеджеру;</w:t>
      </w:r>
    </w:p>
    <w:p w:rsidR="00E04E4F" w:rsidRPr="00E04E4F" w:rsidRDefault="00E04E4F" w:rsidP="00E04E4F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предоставление риск-менеджеру периодической отчетности о ходе и результатах выполнения Плана мероприятий по управлению критическими рисками, находящегося в его ведении;</w:t>
      </w:r>
    </w:p>
    <w:p w:rsidR="00BB277C" w:rsidRDefault="00E04E4F" w:rsidP="00BB277C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ведение Базы данных по реализованным рискам на уровне структурных подразделений;</w:t>
      </w:r>
    </w:p>
    <w:p w:rsidR="00BB277C" w:rsidRDefault="00E04E4F" w:rsidP="00BB277C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77C">
        <w:rPr>
          <w:rFonts w:ascii="Times New Roman" w:hAnsi="Times New Roman" w:cs="Times New Roman"/>
          <w:sz w:val="28"/>
          <w:szCs w:val="28"/>
        </w:rPr>
        <w:t>содействие процессу развития риск-коммуникации;</w:t>
      </w:r>
    </w:p>
    <w:p w:rsidR="00E04E4F" w:rsidRPr="00BB277C" w:rsidRDefault="00E04E4F" w:rsidP="00BB277C">
      <w:pPr>
        <w:pStyle w:val="a6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77C">
        <w:rPr>
          <w:rFonts w:ascii="Times New Roman" w:hAnsi="Times New Roman" w:cs="Times New Roman"/>
          <w:sz w:val="28"/>
          <w:szCs w:val="28"/>
        </w:rPr>
        <w:t>предоставление/незамедлительная передача информации по реализованным рискам</w:t>
      </w:r>
      <w:r w:rsidR="00A11CB7" w:rsidRPr="00BB277C">
        <w:rPr>
          <w:rFonts w:ascii="Times New Roman" w:hAnsi="Times New Roman" w:cs="Times New Roman"/>
          <w:sz w:val="28"/>
          <w:szCs w:val="28"/>
        </w:rPr>
        <w:t>/</w:t>
      </w:r>
      <w:r w:rsidR="00C95B63" w:rsidRPr="00BB277C">
        <w:rPr>
          <w:rFonts w:ascii="Times New Roman" w:hAnsi="Times New Roman" w:cs="Times New Roman"/>
          <w:sz w:val="28"/>
          <w:szCs w:val="28"/>
        </w:rPr>
        <w:t>событиям/</w:t>
      </w:r>
      <w:r w:rsidR="00A11CB7" w:rsidRPr="00BB277C">
        <w:rPr>
          <w:rFonts w:ascii="Times New Roman" w:hAnsi="Times New Roman" w:cs="Times New Roman"/>
          <w:sz w:val="28"/>
          <w:szCs w:val="28"/>
        </w:rPr>
        <w:t>инцидентам</w:t>
      </w:r>
      <w:r w:rsidRPr="00BB277C">
        <w:rPr>
          <w:rFonts w:ascii="Times New Roman" w:hAnsi="Times New Roman" w:cs="Times New Roman"/>
          <w:sz w:val="28"/>
          <w:szCs w:val="28"/>
        </w:rPr>
        <w:t xml:space="preserve"> риск-менеджеру.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Для эффективности организации работы системы управления рисками в каждом структурном подразделении Товарищества должен быть назначен риск-координатор, в обязанности которого входит организация работы по управлению рисками в своем структурном подразделении, на всех этапах реализации процедур СУР Товарищества.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 Для поддержания и повышения риск-культуры в Товариществе проводится обучение по ознакомлению новых работников Товарищества и периодическому ознакомлению всех работников Товарищества (</w:t>
      </w:r>
      <w:r w:rsidR="00F3619B">
        <w:rPr>
          <w:rFonts w:ascii="Times New Roman" w:hAnsi="Times New Roman" w:cs="Times New Roman"/>
          <w:sz w:val="28"/>
          <w:szCs w:val="28"/>
        </w:rPr>
        <w:t>не реже одного раза в год</w:t>
      </w:r>
      <w:r w:rsidRPr="00E04E4F">
        <w:rPr>
          <w:rFonts w:ascii="Times New Roman" w:hAnsi="Times New Roman" w:cs="Times New Roman"/>
          <w:sz w:val="28"/>
          <w:szCs w:val="28"/>
        </w:rPr>
        <w:t xml:space="preserve">) с действующей СУР. 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b/>
          <w:sz w:val="28"/>
          <w:szCs w:val="28"/>
        </w:rPr>
        <w:t>Четвертым уровнем</w:t>
      </w:r>
      <w:r w:rsidRPr="00E04E4F">
        <w:rPr>
          <w:rFonts w:ascii="Times New Roman" w:hAnsi="Times New Roman" w:cs="Times New Roman"/>
          <w:sz w:val="28"/>
          <w:szCs w:val="28"/>
        </w:rPr>
        <w:t xml:space="preserve"> в процессе управления рисками является </w:t>
      </w:r>
      <w:r w:rsidRPr="00E04E4F">
        <w:rPr>
          <w:rFonts w:ascii="Times New Roman" w:hAnsi="Times New Roman" w:cs="Times New Roman"/>
          <w:b/>
          <w:sz w:val="28"/>
          <w:szCs w:val="28"/>
        </w:rPr>
        <w:t>риск-менеджер</w:t>
      </w:r>
      <w:r w:rsidRPr="00E04E4F">
        <w:rPr>
          <w:rFonts w:ascii="Times New Roman" w:hAnsi="Times New Roman" w:cs="Times New Roman"/>
          <w:sz w:val="28"/>
          <w:szCs w:val="28"/>
        </w:rPr>
        <w:t xml:space="preserve">, </w:t>
      </w:r>
      <w:r w:rsidR="00A95165">
        <w:rPr>
          <w:rFonts w:ascii="Times New Roman" w:hAnsi="Times New Roman" w:cs="Times New Roman"/>
          <w:sz w:val="28"/>
          <w:szCs w:val="28"/>
        </w:rPr>
        <w:t>находящийся в</w:t>
      </w:r>
      <w:r w:rsidR="00A95165" w:rsidRPr="005B45E6">
        <w:rPr>
          <w:rFonts w:ascii="Times New Roman" w:hAnsi="Times New Roman" w:cs="Times New Roman"/>
          <w:sz w:val="28"/>
          <w:szCs w:val="28"/>
        </w:rPr>
        <w:t xml:space="preserve"> подчинении Председателя Правления</w:t>
      </w:r>
      <w:r w:rsidR="00A95165">
        <w:rPr>
          <w:rFonts w:ascii="Times New Roman" w:hAnsi="Times New Roman" w:cs="Times New Roman"/>
          <w:sz w:val="28"/>
          <w:szCs w:val="28"/>
        </w:rPr>
        <w:t xml:space="preserve"> </w:t>
      </w:r>
      <w:r w:rsidR="00A95165" w:rsidRPr="00A95165">
        <w:rPr>
          <w:rFonts w:ascii="Times New Roman" w:hAnsi="Times New Roman" w:cs="Times New Roman"/>
          <w:sz w:val="28"/>
          <w:szCs w:val="28"/>
        </w:rPr>
        <w:t>или лиц</w:t>
      </w:r>
      <w:r w:rsidR="00A95165">
        <w:rPr>
          <w:rFonts w:ascii="Times New Roman" w:hAnsi="Times New Roman" w:cs="Times New Roman"/>
          <w:sz w:val="28"/>
          <w:szCs w:val="28"/>
        </w:rPr>
        <w:t>а</w:t>
      </w:r>
      <w:r w:rsidR="00A95165" w:rsidRPr="00A95165">
        <w:rPr>
          <w:rFonts w:ascii="Times New Roman" w:hAnsi="Times New Roman" w:cs="Times New Roman"/>
          <w:sz w:val="28"/>
          <w:szCs w:val="28"/>
        </w:rPr>
        <w:t>, исполняюще</w:t>
      </w:r>
      <w:r w:rsidR="00A95165">
        <w:rPr>
          <w:rFonts w:ascii="Times New Roman" w:hAnsi="Times New Roman" w:cs="Times New Roman"/>
          <w:sz w:val="28"/>
          <w:szCs w:val="28"/>
        </w:rPr>
        <w:t>го</w:t>
      </w:r>
      <w:r w:rsidR="00A95165" w:rsidRPr="00A95165">
        <w:rPr>
          <w:rFonts w:ascii="Times New Roman" w:hAnsi="Times New Roman" w:cs="Times New Roman"/>
          <w:sz w:val="28"/>
          <w:szCs w:val="28"/>
        </w:rPr>
        <w:t xml:space="preserve"> его обязанности</w:t>
      </w:r>
      <w:r w:rsidR="00A95165">
        <w:rPr>
          <w:rFonts w:ascii="Times New Roman" w:hAnsi="Times New Roman" w:cs="Times New Roman"/>
          <w:sz w:val="28"/>
          <w:szCs w:val="28"/>
        </w:rPr>
        <w:t>. Риск-менеджер</w:t>
      </w:r>
      <w:r w:rsidR="00A95165" w:rsidRPr="005B45E6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A95165">
        <w:rPr>
          <w:rFonts w:ascii="Times New Roman" w:hAnsi="Times New Roman" w:cs="Times New Roman"/>
          <w:sz w:val="28"/>
          <w:szCs w:val="28"/>
        </w:rPr>
        <w:t>ый</w:t>
      </w:r>
      <w:r w:rsidR="00A95165" w:rsidRPr="005B45E6">
        <w:rPr>
          <w:rFonts w:ascii="Times New Roman" w:hAnsi="Times New Roman" w:cs="Times New Roman"/>
          <w:sz w:val="28"/>
          <w:szCs w:val="28"/>
        </w:rPr>
        <w:t xml:space="preserve"> за организацию работы по внедрению СУР и обеспечение ее функционирования, включая методологическое обеспечение, и мониторинг исполнения ответственными лицами процедур управления рисками, сводную отчетность по рискам, а также совершенствование СУР</w:t>
      </w:r>
      <w:r w:rsidRPr="00E04E4F">
        <w:rPr>
          <w:rFonts w:ascii="Times New Roman" w:hAnsi="Times New Roman" w:cs="Times New Roman"/>
          <w:sz w:val="28"/>
          <w:szCs w:val="28"/>
        </w:rPr>
        <w:t>:</w:t>
      </w:r>
    </w:p>
    <w:p w:rsid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6AE">
        <w:rPr>
          <w:rFonts w:ascii="Times New Roman" w:hAnsi="Times New Roman" w:cs="Times New Roman"/>
          <w:sz w:val="28"/>
          <w:szCs w:val="28"/>
        </w:rPr>
        <w:t>общая координация процессов управления рисками;</w:t>
      </w:r>
    </w:p>
    <w:p w:rsidR="00E04E4F" w:rsidRPr="009E56AE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6AE">
        <w:rPr>
          <w:rFonts w:ascii="Times New Roman" w:hAnsi="Times New Roman" w:cs="Times New Roman"/>
          <w:sz w:val="28"/>
          <w:szCs w:val="28"/>
        </w:rPr>
        <w:t>разработка методических документов в области управления рисками и оказание методологической поддержки Владельцам рисков/работникам Товарищества в процессе идентификации, документирования рисков, внедрения, мониторинга и совершенствования СУР, формирования планов мероприятий по управлению критическими рисками и планов мероприятий по совершенствованию СУР, отчетов по их исполнению;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анализ портфеля рисков и выработка предложений по стратегии реагирования и перераспределению ресурсов в отношении управления соответствующими рисками;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формирование сводной отчетности по рискам;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осуществление оперативного контроля за процессом управления рисками Владельцами рисков Товарищества;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подготовка и информирование Наблюдательного совета и </w:t>
      </w:r>
      <w:r w:rsidRPr="00E04E4F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Товарищества по вопросам, предусмотренным внутренними документами в области управления рисками;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разработка Регистра и Карты рисков, Ключевых рисковых показателей, Плана мероприятий по управлению критическими рисками Товарищества;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мониторинг реализации Плана мероприятий по управлению критическими рисками Товарищества;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F3619B">
        <w:rPr>
          <w:rFonts w:ascii="Times New Roman" w:hAnsi="Times New Roman" w:cs="Times New Roman"/>
          <w:sz w:val="28"/>
          <w:szCs w:val="28"/>
        </w:rPr>
        <w:t>Б</w:t>
      </w:r>
      <w:r w:rsidRPr="00E04E4F">
        <w:rPr>
          <w:rFonts w:ascii="Times New Roman" w:hAnsi="Times New Roman" w:cs="Times New Roman"/>
          <w:sz w:val="28"/>
          <w:szCs w:val="28"/>
        </w:rPr>
        <w:t xml:space="preserve">азы данных по реализованным рискам Товарищества (на консолидированной основе); 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отслеживание внутренних и внешних факторов, которые могут оказать существенное влияние на риски;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подготовка и предоставление информации по рискам (в том числе на консолидированной основе) Исполнительному органу</w:t>
      </w:r>
      <w:r w:rsidR="00F3619B">
        <w:rPr>
          <w:rFonts w:ascii="Times New Roman" w:hAnsi="Times New Roman" w:cs="Times New Roman"/>
          <w:sz w:val="28"/>
          <w:szCs w:val="28"/>
        </w:rPr>
        <w:t xml:space="preserve"> </w:t>
      </w:r>
      <w:r w:rsidR="00D750C5">
        <w:rPr>
          <w:rFonts w:ascii="Times New Roman" w:hAnsi="Times New Roman" w:cs="Times New Roman"/>
          <w:sz w:val="28"/>
          <w:szCs w:val="28"/>
        </w:rPr>
        <w:t>Товарищества</w:t>
      </w:r>
      <w:r w:rsidRPr="00E04E4F">
        <w:rPr>
          <w:rFonts w:ascii="Times New Roman" w:hAnsi="Times New Roman" w:cs="Times New Roman"/>
          <w:sz w:val="28"/>
          <w:szCs w:val="28"/>
        </w:rPr>
        <w:t xml:space="preserve"> и Наблюдательному совету Товарищества;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 xml:space="preserve">разработка, внедрение и обновление (при необходимости) методологической базы, </w:t>
      </w:r>
      <w:r w:rsidR="00F3619B">
        <w:rPr>
          <w:rFonts w:ascii="Times New Roman" w:hAnsi="Times New Roman" w:cs="Times New Roman"/>
          <w:sz w:val="28"/>
          <w:szCs w:val="28"/>
        </w:rPr>
        <w:t>П</w:t>
      </w:r>
      <w:r w:rsidRPr="00E04E4F">
        <w:rPr>
          <w:rFonts w:ascii="Times New Roman" w:hAnsi="Times New Roman" w:cs="Times New Roman"/>
          <w:sz w:val="28"/>
          <w:szCs w:val="28"/>
        </w:rPr>
        <w:t xml:space="preserve">олитик, </w:t>
      </w:r>
      <w:r w:rsidR="00F3619B">
        <w:rPr>
          <w:rFonts w:ascii="Times New Roman" w:hAnsi="Times New Roman" w:cs="Times New Roman"/>
          <w:sz w:val="28"/>
          <w:szCs w:val="28"/>
        </w:rPr>
        <w:t>П</w:t>
      </w:r>
      <w:r w:rsidRPr="00E04E4F">
        <w:rPr>
          <w:rFonts w:ascii="Times New Roman" w:hAnsi="Times New Roman" w:cs="Times New Roman"/>
          <w:sz w:val="28"/>
          <w:szCs w:val="28"/>
        </w:rPr>
        <w:t>равил по управлению рисками, процедур по мониторингу рисков;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обеспечение работы СУР на интегрированной основе с другими бизнес-процессами и развитие культуры риск-менеджмента в Товариществе;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контроль за исполнением структурными подразделениями Товарищества внутренних документов по управлению рисками;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организация работы по выявлению рисков Товарищества и контроль за этим процессом;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согласование проектов Стратегии развития Товарищества;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выдвижение предложений по определению и назначению Владельцев рисков;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организация обучения работников Товарищества в области управления рисками;</w:t>
      </w:r>
    </w:p>
    <w:p w:rsidR="00E04E4F" w:rsidRPr="00E04E4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взаимодействие с Ревизионной комиссией Товарищества в части формирования обмена информацией, обсуждения результатов аудиторских проверок, обмена знаниями и методологиями;</w:t>
      </w:r>
    </w:p>
    <w:p w:rsidR="00E04E4F" w:rsidRPr="00E04E4F" w:rsidDel="002D719F" w:rsidRDefault="00E04E4F" w:rsidP="00E04E4F">
      <w:pPr>
        <w:widowControl w:val="0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выявление возможных случаев возникновения риска, реальных или потенциальных, отрицательных тенденций, свидетельствующих об усилении риска, анализ факторов, вызвавших риск, и оценка масштабов предполагаемого убытка.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Ответственность, полномочия риск-</w:t>
      </w:r>
      <w:r w:rsidR="00D750C5" w:rsidRPr="00E04E4F">
        <w:rPr>
          <w:rFonts w:ascii="Times New Roman" w:hAnsi="Times New Roman" w:cs="Times New Roman"/>
          <w:sz w:val="28"/>
          <w:szCs w:val="28"/>
        </w:rPr>
        <w:t>менеджера</w:t>
      </w:r>
      <w:r w:rsidRPr="00E04E4F">
        <w:rPr>
          <w:rFonts w:ascii="Times New Roman" w:hAnsi="Times New Roman" w:cs="Times New Roman"/>
          <w:sz w:val="28"/>
          <w:szCs w:val="28"/>
        </w:rPr>
        <w:t xml:space="preserve"> и требования к предоставляемой отчетности, предусмотрены настоящ</w:t>
      </w:r>
      <w:r w:rsidR="009E56AE">
        <w:rPr>
          <w:rFonts w:ascii="Times New Roman" w:hAnsi="Times New Roman" w:cs="Times New Roman"/>
          <w:sz w:val="28"/>
          <w:szCs w:val="28"/>
        </w:rPr>
        <w:t>ей</w:t>
      </w:r>
      <w:r w:rsidRPr="00E04E4F">
        <w:rPr>
          <w:rFonts w:ascii="Times New Roman" w:hAnsi="Times New Roman" w:cs="Times New Roman"/>
          <w:sz w:val="28"/>
          <w:szCs w:val="28"/>
        </w:rPr>
        <w:t xml:space="preserve"> </w:t>
      </w:r>
      <w:r w:rsidR="009E56AE">
        <w:rPr>
          <w:rFonts w:ascii="Times New Roman" w:hAnsi="Times New Roman" w:cs="Times New Roman"/>
          <w:sz w:val="28"/>
          <w:szCs w:val="28"/>
        </w:rPr>
        <w:t>Политикой</w:t>
      </w:r>
      <w:r w:rsidRPr="00E04E4F">
        <w:rPr>
          <w:rFonts w:ascii="Times New Roman" w:hAnsi="Times New Roman" w:cs="Times New Roman"/>
          <w:sz w:val="28"/>
          <w:szCs w:val="28"/>
        </w:rPr>
        <w:t>, соответствующими положениями и должностными инструкциями риск-менеджера.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lastRenderedPageBreak/>
        <w:t>Риск-менеджер должен взаимодействовать с другими подразделениями, а также внешними аудиторами и ревизионной комиссией Товарищества для эффективной реализации целей и задач системы управления рисками.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Риск-менеджер долж</w:t>
      </w:r>
      <w:r w:rsidR="00F5215B">
        <w:rPr>
          <w:rFonts w:ascii="Times New Roman" w:hAnsi="Times New Roman" w:cs="Times New Roman"/>
          <w:sz w:val="28"/>
          <w:szCs w:val="28"/>
        </w:rPr>
        <w:t>е</w:t>
      </w:r>
      <w:r w:rsidRPr="00E04E4F">
        <w:rPr>
          <w:rFonts w:ascii="Times New Roman" w:hAnsi="Times New Roman" w:cs="Times New Roman"/>
          <w:sz w:val="28"/>
          <w:szCs w:val="28"/>
        </w:rPr>
        <w:t xml:space="preserve">н иметь доступ к информации, документам Товарищества, необходимым для выполнения </w:t>
      </w:r>
      <w:r w:rsidR="00F5215B">
        <w:rPr>
          <w:rFonts w:ascii="Times New Roman" w:hAnsi="Times New Roman" w:cs="Times New Roman"/>
          <w:sz w:val="28"/>
          <w:szCs w:val="28"/>
        </w:rPr>
        <w:t>своих</w:t>
      </w:r>
      <w:r w:rsidRPr="00E04E4F">
        <w:rPr>
          <w:rFonts w:ascii="Times New Roman" w:hAnsi="Times New Roman" w:cs="Times New Roman"/>
          <w:sz w:val="28"/>
          <w:szCs w:val="28"/>
        </w:rPr>
        <w:t xml:space="preserve"> функциональных обязанностей, указанных в настоящ</w:t>
      </w:r>
      <w:r w:rsidR="009E56AE">
        <w:rPr>
          <w:rFonts w:ascii="Times New Roman" w:hAnsi="Times New Roman" w:cs="Times New Roman"/>
          <w:sz w:val="28"/>
          <w:szCs w:val="28"/>
        </w:rPr>
        <w:t>ей</w:t>
      </w:r>
      <w:r w:rsidRPr="00E04E4F">
        <w:rPr>
          <w:rFonts w:ascii="Times New Roman" w:hAnsi="Times New Roman" w:cs="Times New Roman"/>
          <w:sz w:val="28"/>
          <w:szCs w:val="28"/>
        </w:rPr>
        <w:t xml:space="preserve"> </w:t>
      </w:r>
      <w:r w:rsidR="009E56AE">
        <w:rPr>
          <w:rFonts w:ascii="Times New Roman" w:hAnsi="Times New Roman" w:cs="Times New Roman"/>
          <w:sz w:val="28"/>
          <w:szCs w:val="28"/>
        </w:rPr>
        <w:t>Политике</w:t>
      </w:r>
      <w:r w:rsidRPr="00E04E4F">
        <w:rPr>
          <w:rFonts w:ascii="Times New Roman" w:hAnsi="Times New Roman" w:cs="Times New Roman"/>
          <w:sz w:val="28"/>
          <w:szCs w:val="28"/>
        </w:rPr>
        <w:t>, и должностн</w:t>
      </w:r>
      <w:r w:rsidR="00F5215B">
        <w:rPr>
          <w:rFonts w:ascii="Times New Roman" w:hAnsi="Times New Roman" w:cs="Times New Roman"/>
          <w:sz w:val="28"/>
          <w:szCs w:val="28"/>
        </w:rPr>
        <w:t>ой</w:t>
      </w:r>
      <w:r w:rsidRPr="00E04E4F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F5215B">
        <w:rPr>
          <w:rFonts w:ascii="Times New Roman" w:hAnsi="Times New Roman" w:cs="Times New Roman"/>
          <w:sz w:val="28"/>
          <w:szCs w:val="28"/>
        </w:rPr>
        <w:t>и</w:t>
      </w:r>
      <w:r w:rsidRPr="00E04E4F">
        <w:rPr>
          <w:rFonts w:ascii="Times New Roman" w:hAnsi="Times New Roman" w:cs="Times New Roman"/>
          <w:sz w:val="28"/>
          <w:szCs w:val="28"/>
        </w:rPr>
        <w:t xml:space="preserve"> данн</w:t>
      </w:r>
      <w:r w:rsidR="00F5215B">
        <w:rPr>
          <w:rFonts w:ascii="Times New Roman" w:hAnsi="Times New Roman" w:cs="Times New Roman"/>
          <w:sz w:val="28"/>
          <w:szCs w:val="28"/>
        </w:rPr>
        <w:t>ого</w:t>
      </w:r>
      <w:r w:rsidRPr="00E04E4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F5215B">
        <w:rPr>
          <w:rFonts w:ascii="Times New Roman" w:hAnsi="Times New Roman" w:cs="Times New Roman"/>
          <w:sz w:val="28"/>
          <w:szCs w:val="28"/>
        </w:rPr>
        <w:t>а</w:t>
      </w:r>
      <w:r w:rsidRPr="00E04E4F">
        <w:rPr>
          <w:rFonts w:ascii="Times New Roman" w:hAnsi="Times New Roman" w:cs="Times New Roman"/>
          <w:sz w:val="28"/>
          <w:szCs w:val="28"/>
        </w:rPr>
        <w:t>.</w:t>
      </w:r>
    </w:p>
    <w:p w:rsidR="00E04E4F" w:rsidRPr="00E04E4F" w:rsidRDefault="00E04E4F" w:rsidP="009E56AE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b/>
          <w:sz w:val="28"/>
          <w:szCs w:val="28"/>
        </w:rPr>
        <w:t>Ревизионная комиссия Товарищества</w:t>
      </w:r>
      <w:r w:rsidRPr="00E04E4F">
        <w:rPr>
          <w:rFonts w:ascii="Times New Roman" w:hAnsi="Times New Roman" w:cs="Times New Roman"/>
          <w:sz w:val="28"/>
          <w:szCs w:val="28"/>
        </w:rPr>
        <w:t xml:space="preserve"> </w:t>
      </w:r>
      <w:r w:rsidR="00A95165" w:rsidRPr="005B45E6">
        <w:rPr>
          <w:rFonts w:ascii="Times New Roman" w:hAnsi="Times New Roman" w:cs="Times New Roman"/>
          <w:sz w:val="28"/>
          <w:szCs w:val="28"/>
        </w:rPr>
        <w:t>осуществляет оценку надежности и эффективности СУР Товарищества, представляет Наблюдательному совету независимую и объективную информацию</w:t>
      </w:r>
      <w:r w:rsidR="00A95165">
        <w:rPr>
          <w:rFonts w:ascii="Times New Roman" w:hAnsi="Times New Roman" w:cs="Times New Roman"/>
          <w:sz w:val="28"/>
          <w:szCs w:val="28"/>
        </w:rPr>
        <w:t>, а также</w:t>
      </w:r>
      <w:r w:rsidRPr="00E04E4F">
        <w:rPr>
          <w:rFonts w:ascii="Times New Roman" w:hAnsi="Times New Roman" w:cs="Times New Roman"/>
          <w:sz w:val="28"/>
          <w:szCs w:val="28"/>
        </w:rPr>
        <w:t>:</w:t>
      </w:r>
    </w:p>
    <w:p w:rsidR="00E04E4F" w:rsidRPr="009E56AE" w:rsidRDefault="004E4EBC" w:rsidP="004E4EBC">
      <w:pPr>
        <w:pStyle w:val="a6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E04E4F" w:rsidRPr="009E56AE">
        <w:rPr>
          <w:rFonts w:ascii="Times New Roman" w:hAnsi="Times New Roman" w:cs="Times New Roman"/>
          <w:sz w:val="28"/>
          <w:szCs w:val="28"/>
        </w:rPr>
        <w:t>оценк</w:t>
      </w:r>
      <w:r w:rsidR="00A95165">
        <w:rPr>
          <w:rFonts w:ascii="Times New Roman" w:hAnsi="Times New Roman" w:cs="Times New Roman"/>
          <w:sz w:val="28"/>
          <w:szCs w:val="28"/>
        </w:rPr>
        <w:t>у</w:t>
      </w:r>
      <w:r w:rsidR="00E04E4F" w:rsidRPr="009E56AE">
        <w:rPr>
          <w:rFonts w:ascii="Times New Roman" w:hAnsi="Times New Roman" w:cs="Times New Roman"/>
          <w:sz w:val="28"/>
          <w:szCs w:val="28"/>
        </w:rPr>
        <w:t xml:space="preserve"> эффективности процессов управления рисками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Методики оценки эффективности процессов управления рисками</w:t>
      </w:r>
      <w:r w:rsidR="00D750C5">
        <w:rPr>
          <w:rFonts w:ascii="Times New Roman" w:hAnsi="Times New Roman" w:cs="Times New Roman"/>
          <w:sz w:val="28"/>
          <w:szCs w:val="28"/>
        </w:rPr>
        <w:t>, утвержденная Наблюдательным советом Товарищества</w:t>
      </w:r>
      <w:r w:rsidR="00E04E4F" w:rsidRPr="009E56AE">
        <w:rPr>
          <w:rFonts w:ascii="Times New Roman" w:hAnsi="Times New Roman" w:cs="Times New Roman"/>
          <w:sz w:val="28"/>
          <w:szCs w:val="28"/>
        </w:rPr>
        <w:t>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информирование Наблюдательного совета Товарищества о существенных недостатках СУР;</w:t>
      </w:r>
    </w:p>
    <w:p w:rsidR="00E04E4F" w:rsidRPr="00E04E4F" w:rsidRDefault="00E04E4F" w:rsidP="009E56AE">
      <w:pPr>
        <w:pStyle w:val="a6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E4F">
        <w:rPr>
          <w:rFonts w:ascii="Times New Roman" w:hAnsi="Times New Roman" w:cs="Times New Roman"/>
          <w:sz w:val="28"/>
          <w:szCs w:val="28"/>
        </w:rPr>
        <w:t>разработк</w:t>
      </w:r>
      <w:r w:rsidR="00A95165">
        <w:rPr>
          <w:rFonts w:ascii="Times New Roman" w:hAnsi="Times New Roman" w:cs="Times New Roman"/>
          <w:sz w:val="28"/>
          <w:szCs w:val="28"/>
        </w:rPr>
        <w:t>у</w:t>
      </w:r>
      <w:r w:rsidRPr="00E04E4F">
        <w:rPr>
          <w:rFonts w:ascii="Times New Roman" w:hAnsi="Times New Roman" w:cs="Times New Roman"/>
          <w:sz w:val="28"/>
          <w:szCs w:val="28"/>
        </w:rPr>
        <w:t xml:space="preserve"> рекомендаций по совершенствованию процессов управления рисками Товарищества.</w:t>
      </w:r>
    </w:p>
    <w:p w:rsidR="00F97113" w:rsidRPr="005B45E6" w:rsidRDefault="00F97113" w:rsidP="00BB277C">
      <w:pPr>
        <w:pStyle w:val="a6"/>
        <w:numPr>
          <w:ilvl w:val="1"/>
          <w:numId w:val="1"/>
        </w:numPr>
        <w:spacing w:after="0" w:line="240" w:lineRule="auto"/>
        <w:ind w:hanging="7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8" w:name="_Toc509944105"/>
      <w:bookmarkStart w:id="49" w:name="_Toc509944169"/>
      <w:bookmarkStart w:id="50" w:name="_Toc509944183"/>
      <w:bookmarkStart w:id="51" w:name="_Toc510084846"/>
      <w:r w:rsidRPr="005B45E6">
        <w:rPr>
          <w:rFonts w:ascii="Times New Roman" w:hAnsi="Times New Roman" w:cs="Times New Roman"/>
          <w:b/>
          <w:sz w:val="28"/>
          <w:szCs w:val="28"/>
        </w:rPr>
        <w:t>Классификация рисков в Товариществе</w:t>
      </w:r>
      <w:bookmarkEnd w:id="48"/>
      <w:bookmarkEnd w:id="49"/>
      <w:bookmarkEnd w:id="50"/>
      <w:bookmarkEnd w:id="51"/>
    </w:p>
    <w:p w:rsidR="00F97113" w:rsidRPr="005B45E6" w:rsidRDefault="00F97113" w:rsidP="00A95165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Для классификации рисков в Товариществе используются следующие категории:</w:t>
      </w:r>
    </w:p>
    <w:p w:rsidR="00F97113" w:rsidRPr="005B45E6" w:rsidRDefault="00F3619B" w:rsidP="008206E8">
      <w:pPr>
        <w:pStyle w:val="a6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97113" w:rsidRPr="005B45E6">
        <w:rPr>
          <w:rFonts w:ascii="Times New Roman" w:hAnsi="Times New Roman" w:cs="Times New Roman"/>
          <w:b/>
          <w:sz w:val="28"/>
          <w:szCs w:val="28"/>
        </w:rPr>
        <w:t>тратегический риск</w:t>
      </w:r>
      <w:r w:rsidR="00F97113" w:rsidRPr="005B45E6">
        <w:rPr>
          <w:rFonts w:ascii="Times New Roman" w:hAnsi="Times New Roman" w:cs="Times New Roman"/>
          <w:sz w:val="28"/>
          <w:szCs w:val="28"/>
        </w:rPr>
        <w:t xml:space="preserve"> – риск возникновения убытков вследствие изменения или ошибок (недостатков) при определении и реализации стратегии деятельности и развития, изменений полит</w:t>
      </w:r>
      <w:r w:rsidR="00A15D0D" w:rsidRPr="005B45E6">
        <w:rPr>
          <w:rFonts w:ascii="Times New Roman" w:hAnsi="Times New Roman" w:cs="Times New Roman"/>
          <w:sz w:val="28"/>
          <w:szCs w:val="28"/>
        </w:rPr>
        <w:t>ической среды, региональной конъюнктуры, отраслевого спада и других внешних факторов системного характера;</w:t>
      </w:r>
    </w:p>
    <w:p w:rsidR="00A15D0D" w:rsidRPr="005B45E6" w:rsidRDefault="00F3619B" w:rsidP="008206E8">
      <w:pPr>
        <w:pStyle w:val="a6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15D0D" w:rsidRPr="005B45E6">
        <w:rPr>
          <w:rFonts w:ascii="Times New Roman" w:hAnsi="Times New Roman" w:cs="Times New Roman"/>
          <w:b/>
          <w:sz w:val="28"/>
          <w:szCs w:val="28"/>
        </w:rPr>
        <w:t>инансовые риски</w:t>
      </w:r>
      <w:r w:rsidR="00A15D0D" w:rsidRPr="005B45E6">
        <w:rPr>
          <w:rFonts w:ascii="Times New Roman" w:hAnsi="Times New Roman" w:cs="Times New Roman"/>
          <w:sz w:val="28"/>
          <w:szCs w:val="28"/>
        </w:rPr>
        <w:t xml:space="preserve"> – риски, связанные со структурой капитала Товарищества, снижением финансовой прибыльности. Финансовые риски включают в себя рыночные риски (колебания валютных курсов), риски ликвидности, кредитные риски и колебания процентных ставок (банки второго уровня) и т.д.;</w:t>
      </w:r>
    </w:p>
    <w:p w:rsidR="00A15D0D" w:rsidRPr="005B45E6" w:rsidRDefault="00F3619B" w:rsidP="008206E8">
      <w:pPr>
        <w:pStyle w:val="a6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15D0D" w:rsidRPr="005B45E6">
        <w:rPr>
          <w:rFonts w:ascii="Times New Roman" w:hAnsi="Times New Roman" w:cs="Times New Roman"/>
          <w:b/>
          <w:sz w:val="28"/>
          <w:szCs w:val="28"/>
        </w:rPr>
        <w:t>нвестиционные риски</w:t>
      </w:r>
      <w:r w:rsidR="00A15D0D" w:rsidRPr="005B45E6">
        <w:rPr>
          <w:rFonts w:ascii="Times New Roman" w:hAnsi="Times New Roman" w:cs="Times New Roman"/>
          <w:sz w:val="28"/>
          <w:szCs w:val="28"/>
        </w:rPr>
        <w:t xml:space="preserve"> – предполагаемое ухудшение итоговых показателей эффективности проектов, неполучение от них полной отдачи, обесценение вложений, возникающих под влиянием внешних и внутренних факторов. </w:t>
      </w:r>
    </w:p>
    <w:p w:rsidR="00A15D0D" w:rsidRPr="005B45E6" w:rsidRDefault="00F3619B" w:rsidP="008206E8">
      <w:pPr>
        <w:pStyle w:val="a6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15D0D" w:rsidRPr="005B45E6">
        <w:rPr>
          <w:rFonts w:ascii="Times New Roman" w:hAnsi="Times New Roman" w:cs="Times New Roman"/>
          <w:b/>
          <w:sz w:val="28"/>
          <w:szCs w:val="28"/>
        </w:rPr>
        <w:t>равовые риски</w:t>
      </w:r>
      <w:r w:rsidR="00A15D0D" w:rsidRPr="005B45E6">
        <w:rPr>
          <w:rFonts w:ascii="Times New Roman" w:hAnsi="Times New Roman" w:cs="Times New Roman"/>
          <w:sz w:val="28"/>
          <w:szCs w:val="28"/>
        </w:rPr>
        <w:t xml:space="preserve"> – риск возникновения потерь вследствие несоблюдения требований законодательства Республики Казахстана – законодательств других государств, а также внутренних правил и процедур;</w:t>
      </w:r>
    </w:p>
    <w:p w:rsidR="00A15D0D" w:rsidRDefault="00F3619B" w:rsidP="008206E8">
      <w:pPr>
        <w:pStyle w:val="a6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A15D0D" w:rsidRPr="005B45E6">
        <w:rPr>
          <w:rFonts w:ascii="Times New Roman" w:hAnsi="Times New Roman" w:cs="Times New Roman"/>
          <w:b/>
          <w:sz w:val="28"/>
          <w:szCs w:val="28"/>
        </w:rPr>
        <w:t>перационный риск</w:t>
      </w:r>
      <w:r w:rsidR="00A15D0D" w:rsidRPr="005B45E6">
        <w:rPr>
          <w:rFonts w:ascii="Times New Roman" w:hAnsi="Times New Roman" w:cs="Times New Roman"/>
          <w:sz w:val="28"/>
          <w:szCs w:val="28"/>
        </w:rPr>
        <w:t xml:space="preserve"> – риск возникновения убытков в результате ошибок (недостатков) при осуществлении внутренних процессов, допущенных со стороны работников (включая риски персонала), связанных с функционированием информационных систем и технологий (технологические риски), а также вследствие внешних событий. </w:t>
      </w:r>
    </w:p>
    <w:p w:rsidR="00A95165" w:rsidRPr="005B45E6" w:rsidRDefault="00F3619B" w:rsidP="008206E8">
      <w:pPr>
        <w:pStyle w:val="a6"/>
        <w:numPr>
          <w:ilvl w:val="0"/>
          <w:numId w:val="11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95165">
        <w:rPr>
          <w:rFonts w:ascii="Times New Roman" w:hAnsi="Times New Roman" w:cs="Times New Roman"/>
          <w:b/>
          <w:sz w:val="28"/>
          <w:szCs w:val="28"/>
        </w:rPr>
        <w:t xml:space="preserve">епутационный риск </w:t>
      </w:r>
      <w:r w:rsidR="00A95165" w:rsidRPr="00A95165">
        <w:rPr>
          <w:rFonts w:ascii="Times New Roman" w:hAnsi="Times New Roman" w:cs="Times New Roman"/>
          <w:sz w:val="28"/>
          <w:szCs w:val="28"/>
        </w:rPr>
        <w:t>-</w:t>
      </w:r>
      <w:r w:rsidR="00A95165">
        <w:rPr>
          <w:rFonts w:ascii="Times New Roman" w:hAnsi="Times New Roman" w:cs="Times New Roman"/>
          <w:sz w:val="28"/>
          <w:szCs w:val="28"/>
        </w:rPr>
        <w:t xml:space="preserve"> </w:t>
      </w:r>
      <w:r w:rsidR="00A95165" w:rsidRPr="00A95165">
        <w:rPr>
          <w:rFonts w:ascii="Times New Roman" w:hAnsi="Times New Roman" w:cs="Times New Roman"/>
          <w:sz w:val="28"/>
          <w:szCs w:val="28"/>
        </w:rPr>
        <w:t xml:space="preserve">это риск возникновения у </w:t>
      </w:r>
      <w:r w:rsidR="00A95165">
        <w:rPr>
          <w:rFonts w:ascii="Times New Roman" w:hAnsi="Times New Roman" w:cs="Times New Roman"/>
          <w:sz w:val="28"/>
          <w:szCs w:val="28"/>
        </w:rPr>
        <w:t>Товарищества</w:t>
      </w:r>
      <w:r w:rsidR="00A95165" w:rsidRPr="00A95165">
        <w:rPr>
          <w:rFonts w:ascii="Times New Roman" w:hAnsi="Times New Roman" w:cs="Times New Roman"/>
          <w:sz w:val="28"/>
          <w:szCs w:val="28"/>
        </w:rPr>
        <w:t xml:space="preserve"> убытков вследствие неблагоприятного восприятия имиджа</w:t>
      </w:r>
      <w:r w:rsidR="009931FA">
        <w:rPr>
          <w:rFonts w:ascii="Times New Roman" w:hAnsi="Times New Roman" w:cs="Times New Roman"/>
          <w:sz w:val="28"/>
          <w:szCs w:val="28"/>
        </w:rPr>
        <w:t xml:space="preserve"> контрагентами, партнерами, </w:t>
      </w:r>
      <w:r w:rsidR="00A95165">
        <w:rPr>
          <w:rFonts w:ascii="Times New Roman" w:hAnsi="Times New Roman" w:cs="Times New Roman"/>
          <w:sz w:val="28"/>
          <w:szCs w:val="28"/>
        </w:rPr>
        <w:t>населением</w:t>
      </w:r>
      <w:r w:rsidR="009931F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F44C4" w:rsidRPr="005B45E6" w:rsidRDefault="006F44C4" w:rsidP="00BB277C">
      <w:pPr>
        <w:pStyle w:val="a6"/>
        <w:numPr>
          <w:ilvl w:val="1"/>
          <w:numId w:val="1"/>
        </w:numPr>
        <w:tabs>
          <w:tab w:val="left" w:pos="1418"/>
        </w:tabs>
        <w:spacing w:after="0" w:line="240" w:lineRule="auto"/>
        <w:ind w:hanging="77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2" w:name="_Toc509944106"/>
      <w:bookmarkStart w:id="53" w:name="_Toc509944170"/>
      <w:bookmarkStart w:id="54" w:name="_Toc509944184"/>
      <w:bookmarkStart w:id="55" w:name="_Toc510084847"/>
      <w:r w:rsidRPr="005B45E6">
        <w:rPr>
          <w:rFonts w:ascii="Times New Roman" w:hAnsi="Times New Roman" w:cs="Times New Roman"/>
          <w:b/>
          <w:sz w:val="28"/>
          <w:szCs w:val="28"/>
        </w:rPr>
        <w:t>Риск-аппетит Товарищества</w:t>
      </w:r>
      <w:bookmarkEnd w:id="52"/>
      <w:bookmarkEnd w:id="53"/>
      <w:bookmarkEnd w:id="54"/>
      <w:bookmarkEnd w:id="55"/>
      <w:r w:rsidRPr="005B45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4C4" w:rsidRDefault="006F44C4" w:rsidP="00A95165">
      <w:pPr>
        <w:pStyle w:val="a6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5E6">
        <w:rPr>
          <w:rFonts w:ascii="Times New Roman" w:hAnsi="Times New Roman" w:cs="Times New Roman"/>
          <w:sz w:val="28"/>
          <w:szCs w:val="28"/>
        </w:rPr>
        <w:t>Товарищество определяет свой уровень риск-аппетита, который отражает способность и желание Товарищества принимать на себя определенные риски для достижения своих целей. Принятый показатель уровня риск-аппетита берется за основу при принятии дальнейших решений по основной деятельности и осуществления мероприятий по управлению рисками в целях не превышения этого уровн</w:t>
      </w:r>
      <w:r w:rsidRPr="00DE7CA5">
        <w:rPr>
          <w:rFonts w:ascii="Times New Roman" w:hAnsi="Times New Roman" w:cs="Times New Roman"/>
          <w:sz w:val="28"/>
          <w:szCs w:val="28"/>
        </w:rPr>
        <w:t>я.</w:t>
      </w:r>
    </w:p>
    <w:p w:rsidR="00BB277C" w:rsidRPr="00BB277C" w:rsidRDefault="00BB277C" w:rsidP="00BB277C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bookmarkStart w:id="56" w:name="_GoBack"/>
      <w:bookmarkEnd w:id="56"/>
    </w:p>
    <w:sectPr w:rsidR="00BB277C" w:rsidRPr="00BB277C" w:rsidSect="00F5215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AC" w:rsidRDefault="005453AC" w:rsidP="002229FD">
      <w:pPr>
        <w:spacing w:after="0" w:line="240" w:lineRule="auto"/>
      </w:pPr>
      <w:r>
        <w:separator/>
      </w:r>
    </w:p>
  </w:endnote>
  <w:endnote w:type="continuationSeparator" w:id="0">
    <w:p w:rsidR="005453AC" w:rsidRDefault="005453AC" w:rsidP="0022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5B" w:rsidRDefault="00F5215B">
    <w:pPr>
      <w:pStyle w:val="af"/>
      <w:jc w:val="center"/>
    </w:pPr>
  </w:p>
  <w:p w:rsidR="00F5215B" w:rsidRDefault="00F5215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AC" w:rsidRDefault="005453AC" w:rsidP="002229FD">
      <w:pPr>
        <w:spacing w:after="0" w:line="240" w:lineRule="auto"/>
      </w:pPr>
      <w:r>
        <w:separator/>
      </w:r>
    </w:p>
  </w:footnote>
  <w:footnote w:type="continuationSeparator" w:id="0">
    <w:p w:rsidR="005453AC" w:rsidRDefault="005453AC" w:rsidP="00222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40"/>
      <w:gridCol w:w="5840"/>
      <w:gridCol w:w="1556"/>
    </w:tblGrid>
    <w:tr w:rsidR="00F5215B" w:rsidRPr="00F5215B" w:rsidTr="00F5215B">
      <w:trPr>
        <w:cantSplit/>
        <w:trHeight w:val="1408"/>
        <w:jc w:val="center"/>
      </w:trPr>
      <w:tc>
        <w:tcPr>
          <w:tcW w:w="2240" w:type="dxa"/>
          <w:vAlign w:val="center"/>
        </w:tcPr>
        <w:p w:rsidR="00F5215B" w:rsidRPr="00F5215B" w:rsidRDefault="00F5215B" w:rsidP="00F5215B">
          <w:pPr>
            <w:ind w:left="142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15B">
            <w:rPr>
              <w:rFonts w:ascii="Times New Roman" w:hAnsi="Times New Roman" w:cs="Times New Roman"/>
              <w:b/>
              <w:noProof/>
              <w:sz w:val="28"/>
              <w:szCs w:val="28"/>
              <w:lang w:eastAsia="ru-RU"/>
            </w:rPr>
            <w:drawing>
              <wp:inline distT="0" distB="0" distL="0" distR="0" wp14:anchorId="275F3B4C" wp14:editId="0B728903">
                <wp:extent cx="876300" cy="704850"/>
                <wp:effectExtent l="0" t="0" r="0" b="0"/>
                <wp:docPr id="4" name="Рисунок 4" descr="C:\Users\v.tlemissova\Desktop\logo_pharma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.tlemissova\Desktop\logo_pharma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285" cy="70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0" w:type="dxa"/>
          <w:vAlign w:val="center"/>
        </w:tcPr>
        <w:p w:rsidR="00F5215B" w:rsidRPr="00F5215B" w:rsidRDefault="00F5215B" w:rsidP="00F5215B">
          <w:pPr>
            <w:ind w:left="14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15B">
            <w:rPr>
              <w:rFonts w:ascii="Times New Roman" w:hAnsi="Times New Roman" w:cs="Times New Roman"/>
              <w:b/>
              <w:sz w:val="28"/>
              <w:szCs w:val="28"/>
            </w:rPr>
            <w:t>ТОО «СК-Фармация»</w:t>
          </w:r>
        </w:p>
      </w:tc>
      <w:tc>
        <w:tcPr>
          <w:tcW w:w="1556" w:type="dxa"/>
        </w:tcPr>
        <w:p w:rsidR="00F5215B" w:rsidRPr="00F5215B" w:rsidRDefault="00F5215B" w:rsidP="00F5215B">
          <w:pPr>
            <w:ind w:left="63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15B">
            <w:rPr>
              <w:rFonts w:ascii="Times New Roman" w:hAnsi="Times New Roman" w:cs="Times New Roman"/>
              <w:b/>
              <w:sz w:val="28"/>
              <w:szCs w:val="28"/>
            </w:rPr>
            <w:t xml:space="preserve">Страница </w:t>
          </w:r>
        </w:p>
        <w:p w:rsidR="00F5215B" w:rsidRPr="00F5215B" w:rsidRDefault="00F5215B" w:rsidP="00F5215B">
          <w:pPr>
            <w:ind w:left="63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15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 w:rsidRPr="00F5215B"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>PAGE  \* Arabic  \* MERGEFORMAT</w:instrText>
          </w:r>
          <w:r w:rsidRPr="00F5215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r w:rsidR="00BB277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17</w:t>
          </w:r>
          <w:r w:rsidRPr="00F5215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  <w:r w:rsidRPr="00F5215B">
            <w:rPr>
              <w:rFonts w:ascii="Times New Roman" w:hAnsi="Times New Roman" w:cs="Times New Roman"/>
              <w:b/>
              <w:sz w:val="28"/>
              <w:szCs w:val="28"/>
            </w:rPr>
            <w:t xml:space="preserve"> из </w:t>
          </w:r>
          <w:r w:rsidRPr="00F5215B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F5215B">
            <w:rPr>
              <w:rFonts w:ascii="Times New Roman" w:hAnsi="Times New Roman" w:cs="Times New Roman"/>
              <w:b/>
              <w:sz w:val="28"/>
              <w:szCs w:val="28"/>
            </w:rPr>
            <w:instrText>NUMPAGES  \* Arabic  \* MERGEFORMAT</w:instrText>
          </w:r>
          <w:r w:rsidRPr="00F5215B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r w:rsidR="00BB277C" w:rsidRPr="00BB277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t>17</w:t>
          </w:r>
          <w:r w:rsidRPr="00F5215B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</w:tc>
    </w:tr>
    <w:tr w:rsidR="00F5215B" w:rsidRPr="00F5215B" w:rsidTr="00F5215B">
      <w:trPr>
        <w:cantSplit/>
        <w:trHeight w:val="401"/>
        <w:jc w:val="center"/>
      </w:trPr>
      <w:tc>
        <w:tcPr>
          <w:tcW w:w="8080" w:type="dxa"/>
          <w:gridSpan w:val="2"/>
          <w:vAlign w:val="center"/>
        </w:tcPr>
        <w:p w:rsidR="00F5215B" w:rsidRPr="00F5215B" w:rsidRDefault="00F5215B" w:rsidP="00F5215B">
          <w:pPr>
            <w:ind w:left="142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15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Политика управления рисками </w:t>
          </w:r>
          <w:r w:rsidR="003C0B1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ТОО </w:t>
          </w:r>
          <w:r w:rsidRPr="00F5215B">
            <w:rPr>
              <w:rFonts w:ascii="Times New Roman" w:hAnsi="Times New Roman" w:cs="Times New Roman"/>
              <w:b/>
              <w:bCs/>
              <w:sz w:val="28"/>
              <w:szCs w:val="28"/>
            </w:rPr>
            <w:t>«СК-ФАРМАЦИЯ»</w:t>
          </w:r>
        </w:p>
      </w:tc>
      <w:tc>
        <w:tcPr>
          <w:tcW w:w="1556" w:type="dxa"/>
        </w:tcPr>
        <w:p w:rsidR="00F5215B" w:rsidRPr="00F5215B" w:rsidRDefault="00F5215B" w:rsidP="00F5215B">
          <w:pPr>
            <w:ind w:left="142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</w:tbl>
  <w:p w:rsidR="00F5215B" w:rsidRDefault="00F5215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BD5"/>
    <w:multiLevelType w:val="multilevel"/>
    <w:tmpl w:val="713C6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34E47E7"/>
    <w:multiLevelType w:val="hybridMultilevel"/>
    <w:tmpl w:val="E9D658C8"/>
    <w:lvl w:ilvl="0" w:tplc="237A4754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E77A2B"/>
    <w:multiLevelType w:val="hybridMultilevel"/>
    <w:tmpl w:val="9EB035AC"/>
    <w:lvl w:ilvl="0" w:tplc="E75A1D8A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E51B6"/>
    <w:multiLevelType w:val="hybridMultilevel"/>
    <w:tmpl w:val="57A86434"/>
    <w:lvl w:ilvl="0" w:tplc="48D4813C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C52653"/>
    <w:multiLevelType w:val="hybridMultilevel"/>
    <w:tmpl w:val="D812C1C6"/>
    <w:lvl w:ilvl="0" w:tplc="8F66CB4C">
      <w:start w:val="1"/>
      <w:numFmt w:val="decimal"/>
      <w:suff w:val="space"/>
      <w:lvlText w:val="%1."/>
      <w:lvlJc w:val="left"/>
      <w:pPr>
        <w:ind w:left="284" w:firstLine="42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5D4D0E"/>
    <w:multiLevelType w:val="hybridMultilevel"/>
    <w:tmpl w:val="F58A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67090"/>
    <w:multiLevelType w:val="hybridMultilevel"/>
    <w:tmpl w:val="F9362F2A"/>
    <w:lvl w:ilvl="0" w:tplc="913639BA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615339"/>
    <w:multiLevelType w:val="hybridMultilevel"/>
    <w:tmpl w:val="E7E24C32"/>
    <w:lvl w:ilvl="0" w:tplc="D79299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804362"/>
    <w:multiLevelType w:val="hybridMultilevel"/>
    <w:tmpl w:val="BDC251E2"/>
    <w:lvl w:ilvl="0" w:tplc="5388DE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5A4484"/>
    <w:multiLevelType w:val="hybridMultilevel"/>
    <w:tmpl w:val="1004DB42"/>
    <w:lvl w:ilvl="0" w:tplc="85663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D27F51"/>
    <w:multiLevelType w:val="hybridMultilevel"/>
    <w:tmpl w:val="2F984308"/>
    <w:lvl w:ilvl="0" w:tplc="5EF43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485E7C"/>
    <w:multiLevelType w:val="hybridMultilevel"/>
    <w:tmpl w:val="40F0CA48"/>
    <w:lvl w:ilvl="0" w:tplc="4FD654EC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425702C"/>
    <w:multiLevelType w:val="hybridMultilevel"/>
    <w:tmpl w:val="1EE6C698"/>
    <w:lvl w:ilvl="0" w:tplc="4794848C">
      <w:start w:val="1"/>
      <w:numFmt w:val="bullet"/>
      <w:pStyle w:val="HyphenatedBulletTex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4565912"/>
    <w:multiLevelType w:val="hybridMultilevel"/>
    <w:tmpl w:val="11E01F70"/>
    <w:lvl w:ilvl="0" w:tplc="535690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E16E11"/>
    <w:multiLevelType w:val="multilevel"/>
    <w:tmpl w:val="6AF8412E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russianLower"/>
      <w:lvlText w:val="%3)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794940CD"/>
    <w:multiLevelType w:val="hybridMultilevel"/>
    <w:tmpl w:val="2C8425BC"/>
    <w:lvl w:ilvl="0" w:tplc="8BA49AE8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C0651BB"/>
    <w:multiLevelType w:val="hybridMultilevel"/>
    <w:tmpl w:val="71B462B0"/>
    <w:lvl w:ilvl="0" w:tplc="1A8A8694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0"/>
  </w:num>
  <w:num w:numId="5">
    <w:abstractNumId w:val="11"/>
  </w:num>
  <w:num w:numId="6">
    <w:abstractNumId w:val="15"/>
  </w:num>
  <w:num w:numId="7">
    <w:abstractNumId w:val="9"/>
  </w:num>
  <w:num w:numId="8">
    <w:abstractNumId w:val="16"/>
  </w:num>
  <w:num w:numId="9">
    <w:abstractNumId w:val="8"/>
  </w:num>
  <w:num w:numId="10">
    <w:abstractNumId w:val="7"/>
  </w:num>
  <w:num w:numId="11">
    <w:abstractNumId w:val="2"/>
  </w:num>
  <w:num w:numId="12">
    <w:abstractNumId w:val="5"/>
  </w:num>
  <w:num w:numId="13">
    <w:abstractNumId w:val="12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3"/>
    </w:lvlOverride>
  </w:num>
  <w:num w:numId="16">
    <w:abstractNumId w:val="14"/>
    <w:lvlOverride w:ilvl="0">
      <w:startOverride w:val="1"/>
    </w:lvlOverride>
    <w:lvlOverride w:ilvl="1">
      <w:startOverride w:val="1"/>
    </w:lvlOverride>
  </w:num>
  <w:num w:numId="17">
    <w:abstractNumId w:val="6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85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84"/>
    <w:rsid w:val="000229FC"/>
    <w:rsid w:val="000824C3"/>
    <w:rsid w:val="000D1066"/>
    <w:rsid w:val="001A13C0"/>
    <w:rsid w:val="001B3F93"/>
    <w:rsid w:val="001F1991"/>
    <w:rsid w:val="002229FD"/>
    <w:rsid w:val="00227234"/>
    <w:rsid w:val="00232E35"/>
    <w:rsid w:val="002C2273"/>
    <w:rsid w:val="002C2C9A"/>
    <w:rsid w:val="002C5547"/>
    <w:rsid w:val="002C591F"/>
    <w:rsid w:val="002F098B"/>
    <w:rsid w:val="003237B9"/>
    <w:rsid w:val="003A23C8"/>
    <w:rsid w:val="003A4722"/>
    <w:rsid w:val="003B4B2A"/>
    <w:rsid w:val="003C0B1F"/>
    <w:rsid w:val="0047106A"/>
    <w:rsid w:val="00486AB1"/>
    <w:rsid w:val="004A4555"/>
    <w:rsid w:val="004E4EBC"/>
    <w:rsid w:val="005313DF"/>
    <w:rsid w:val="005453AC"/>
    <w:rsid w:val="005475BD"/>
    <w:rsid w:val="005B45E6"/>
    <w:rsid w:val="005D0284"/>
    <w:rsid w:val="005F01F4"/>
    <w:rsid w:val="005F5C6B"/>
    <w:rsid w:val="00617696"/>
    <w:rsid w:val="00652F6B"/>
    <w:rsid w:val="00676671"/>
    <w:rsid w:val="006E22F3"/>
    <w:rsid w:val="006F44C4"/>
    <w:rsid w:val="006F6500"/>
    <w:rsid w:val="00717CD7"/>
    <w:rsid w:val="00740C46"/>
    <w:rsid w:val="00772C84"/>
    <w:rsid w:val="007D0E97"/>
    <w:rsid w:val="008206E8"/>
    <w:rsid w:val="008A69B3"/>
    <w:rsid w:val="008B57E8"/>
    <w:rsid w:val="008C2285"/>
    <w:rsid w:val="008C4A73"/>
    <w:rsid w:val="008E2676"/>
    <w:rsid w:val="009931FA"/>
    <w:rsid w:val="00993534"/>
    <w:rsid w:val="009B67C3"/>
    <w:rsid w:val="009E56AE"/>
    <w:rsid w:val="009E5FD0"/>
    <w:rsid w:val="009F37FB"/>
    <w:rsid w:val="00A11CB7"/>
    <w:rsid w:val="00A15D0D"/>
    <w:rsid w:val="00A327DE"/>
    <w:rsid w:val="00A3749C"/>
    <w:rsid w:val="00A47DA6"/>
    <w:rsid w:val="00A843A2"/>
    <w:rsid w:val="00A95165"/>
    <w:rsid w:val="00AD255E"/>
    <w:rsid w:val="00B11843"/>
    <w:rsid w:val="00B1789A"/>
    <w:rsid w:val="00B24A94"/>
    <w:rsid w:val="00BA3A74"/>
    <w:rsid w:val="00BB277C"/>
    <w:rsid w:val="00BF1886"/>
    <w:rsid w:val="00C6188D"/>
    <w:rsid w:val="00C62187"/>
    <w:rsid w:val="00C7466F"/>
    <w:rsid w:val="00C95B63"/>
    <w:rsid w:val="00CA1E1D"/>
    <w:rsid w:val="00CA5DAA"/>
    <w:rsid w:val="00CF36C0"/>
    <w:rsid w:val="00D36376"/>
    <w:rsid w:val="00D60F4C"/>
    <w:rsid w:val="00D750C5"/>
    <w:rsid w:val="00DE7CA5"/>
    <w:rsid w:val="00E04E4F"/>
    <w:rsid w:val="00E61699"/>
    <w:rsid w:val="00EC1AB6"/>
    <w:rsid w:val="00ED0894"/>
    <w:rsid w:val="00EE6897"/>
    <w:rsid w:val="00F2594C"/>
    <w:rsid w:val="00F3619B"/>
    <w:rsid w:val="00F5215B"/>
    <w:rsid w:val="00F77E2D"/>
    <w:rsid w:val="00F816A4"/>
    <w:rsid w:val="00F817EE"/>
    <w:rsid w:val="00F9477E"/>
    <w:rsid w:val="00F97113"/>
    <w:rsid w:val="00F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BE3E3"/>
  <w15:docId w15:val="{BDC013D6-0131-4A52-982F-E8B3D8A6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9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E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9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0229FC"/>
    <w:pPr>
      <w:outlineLvl w:val="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9FC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0229FC"/>
    <w:pPr>
      <w:ind w:left="720"/>
      <w:contextualSpacing/>
    </w:pPr>
  </w:style>
  <w:style w:type="table" w:styleId="a8">
    <w:name w:val="Table Grid"/>
    <w:basedOn w:val="a1"/>
    <w:uiPriority w:val="59"/>
    <w:rsid w:val="00772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2229F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229F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229FD"/>
    <w:rPr>
      <w:vertAlign w:val="superscript"/>
    </w:rPr>
  </w:style>
  <w:style w:type="paragraph" w:styleId="11">
    <w:name w:val="toc 1"/>
    <w:basedOn w:val="a"/>
    <w:next w:val="a"/>
    <w:autoRedefine/>
    <w:uiPriority w:val="39"/>
    <w:unhideWhenUsed/>
    <w:rsid w:val="002C2C9A"/>
    <w:pPr>
      <w:tabs>
        <w:tab w:val="left" w:pos="440"/>
        <w:tab w:val="right" w:pos="9345"/>
      </w:tabs>
      <w:spacing w:after="0" w:line="240" w:lineRule="auto"/>
    </w:pPr>
    <w:rPr>
      <w:rFonts w:ascii="Times New Roman" w:hAnsi="Times New Roman" w:cs="Times New Roman"/>
      <w:b/>
      <w:bCs/>
      <w:caps/>
      <w:noProof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2229FD"/>
    <w:pPr>
      <w:spacing w:before="240" w:after="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229FD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229FD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2229FD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229FD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229FD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229FD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229FD"/>
    <w:pPr>
      <w:spacing w:after="0"/>
      <w:ind w:left="1540"/>
    </w:pPr>
    <w:rPr>
      <w:sz w:val="20"/>
      <w:szCs w:val="20"/>
    </w:rPr>
  </w:style>
  <w:style w:type="character" w:styleId="ac">
    <w:name w:val="Hyperlink"/>
    <w:basedOn w:val="a0"/>
    <w:uiPriority w:val="99"/>
    <w:unhideWhenUsed/>
    <w:rsid w:val="002229F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DE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7CA5"/>
  </w:style>
  <w:style w:type="paragraph" w:styleId="af">
    <w:name w:val="footer"/>
    <w:basedOn w:val="a"/>
    <w:link w:val="af0"/>
    <w:uiPriority w:val="99"/>
    <w:unhideWhenUsed/>
    <w:rsid w:val="00DE7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E7CA5"/>
  </w:style>
  <w:style w:type="character" w:customStyle="1" w:styleId="50">
    <w:name w:val="Заголовок 5 Знак"/>
    <w:basedOn w:val="a0"/>
    <w:link w:val="5"/>
    <w:uiPriority w:val="9"/>
    <w:semiHidden/>
    <w:rsid w:val="00E04E4F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HyphenatedBulletText">
    <w:name w:val="_Hyphenated Bullet Text"/>
    <w:basedOn w:val="a"/>
    <w:rsid w:val="00E04E4F"/>
    <w:pPr>
      <w:numPr>
        <w:numId w:val="13"/>
      </w:numPr>
      <w:tabs>
        <w:tab w:val="left" w:pos="227"/>
        <w:tab w:val="num" w:pos="928"/>
      </w:tabs>
      <w:spacing w:after="0" w:line="288" w:lineRule="atLeast"/>
      <w:ind w:left="1021" w:hanging="227"/>
      <w:jc w:val="both"/>
    </w:pPr>
    <w:rPr>
      <w:rFonts w:ascii="Arial" w:eastAsia="Calibri" w:hAnsi="Arial" w:cs="Times New Roman"/>
      <w:color w:val="000000"/>
      <w:sz w:val="24"/>
      <w:lang w:val="en-GB"/>
    </w:rPr>
  </w:style>
  <w:style w:type="character" w:customStyle="1" w:styleId="a7">
    <w:name w:val="Абзац списка Знак"/>
    <w:basedOn w:val="a0"/>
    <w:link w:val="a6"/>
    <w:uiPriority w:val="34"/>
    <w:rsid w:val="00E0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C54E-6C47-476A-9AC7-A636D32F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17</Pages>
  <Words>4451</Words>
  <Characters>25371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Халитова Эльмира Рашидовна</dc:creator>
  <cp:keywords/>
  <dc:description/>
  <cp:lastModifiedBy>Молданбаев Серик Еркинулы</cp:lastModifiedBy>
  <cp:revision>28</cp:revision>
  <cp:lastPrinted>2018-04-05T05:55:00Z</cp:lastPrinted>
  <dcterms:created xsi:type="dcterms:W3CDTF">2018-02-26T10:15:00Z</dcterms:created>
  <dcterms:modified xsi:type="dcterms:W3CDTF">2018-10-19T11:25:00Z</dcterms:modified>
</cp:coreProperties>
</file>